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ED" w:rsidRPr="009440ED" w:rsidRDefault="009440ED" w:rsidP="009440E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</w:t>
      </w:r>
      <w:r w:rsidRPr="009440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</w:t>
      </w:r>
      <w:bookmarkStart w:id="0" w:name="_GoBack"/>
      <w:bookmarkEnd w:id="0"/>
      <w:r w:rsidRPr="009440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ЕРДЖЕНО</w:t>
      </w:r>
    </w:p>
    <w:p w:rsidR="009440ED" w:rsidRPr="009440ED" w:rsidRDefault="009440ED" w:rsidP="009440E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40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9440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Наказ Головного управління </w:t>
      </w:r>
    </w:p>
    <w:p w:rsidR="009440ED" w:rsidRPr="009440ED" w:rsidRDefault="009440ED" w:rsidP="009440E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40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proofErr w:type="spellStart"/>
      <w:r w:rsidRPr="009440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Держгеокадастру</w:t>
      </w:r>
      <w:proofErr w:type="spellEnd"/>
      <w:r w:rsidRPr="009440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     </w:t>
      </w:r>
    </w:p>
    <w:p w:rsidR="009440ED" w:rsidRPr="009440ED" w:rsidRDefault="009440ED" w:rsidP="009440E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40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9440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Луганській області </w:t>
      </w:r>
    </w:p>
    <w:p w:rsidR="009440ED" w:rsidRDefault="009440ED" w:rsidP="009440E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40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DF10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21.07.2020р. № 96</w:t>
      </w:r>
    </w:p>
    <w:p w:rsidR="009440ED" w:rsidRPr="009440ED" w:rsidRDefault="009440ED" w:rsidP="009440E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3483B" w:rsidRDefault="0073483B" w:rsidP="009440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ТЕХНОЛОГІЧНА КАРТКА</w:t>
      </w:r>
    </w:p>
    <w:p w:rsidR="0073483B" w:rsidRDefault="0073483B" w:rsidP="007348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адміністративної послуги </w:t>
      </w:r>
      <w:r>
        <w:rPr>
          <w:rFonts w:ascii="Times New Roman" w:hAnsi="Times New Roman"/>
          <w:sz w:val="24"/>
          <w:szCs w:val="24"/>
          <w:lang w:val="uk-UA"/>
        </w:rPr>
        <w:t xml:space="preserve">погодження робіт із знесення або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перезакладки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геодезичних пунктів</w:t>
      </w:r>
    </w:p>
    <w:p w:rsidR="0073483B" w:rsidRDefault="0073483B" w:rsidP="007348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420"/>
        <w:gridCol w:w="2520"/>
        <w:gridCol w:w="1440"/>
        <w:gridCol w:w="1980"/>
      </w:tblGrid>
      <w:tr w:rsidR="0073483B" w:rsidTr="007348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73483B" w:rsidRDefault="00734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</w:t>
            </w:r>
          </w:p>
          <w:p w:rsidR="0073483B" w:rsidRDefault="00734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3B" w:rsidRDefault="00734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Етапи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послуги</w:t>
            </w:r>
          </w:p>
          <w:p w:rsidR="0073483B" w:rsidRDefault="00734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Відповідальн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 посадова особа і структурний підрозділ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Дія (В, У, П, З)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3B" w:rsidRDefault="00734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</w:t>
            </w:r>
            <w:proofErr w:type="spellEnd"/>
          </w:p>
          <w:p w:rsidR="0073483B" w:rsidRDefault="00734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иконання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(днів)</w:t>
            </w:r>
          </w:p>
          <w:p w:rsidR="0073483B" w:rsidRDefault="00734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3483B" w:rsidTr="0073483B">
        <w:trPr>
          <w:trHeight w:val="1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Прийом та реєстрація заяви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суб’єкт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Спеціаліст загального відділу відповідного територіального органу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надходження звернення</w:t>
            </w:r>
          </w:p>
        </w:tc>
      </w:tr>
      <w:tr w:rsidR="0073483B" w:rsidTr="0073483B">
        <w:trPr>
          <w:trHeight w:val="15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Передача документів для накладання резолюції керівництвом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Головних управлінь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області, м. Києві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Спеціаліст загального відділу відповідного територіального органу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реєстрації звернення</w:t>
            </w:r>
          </w:p>
        </w:tc>
      </w:tr>
      <w:tr w:rsidR="0073483B" w:rsidTr="007348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Передача документів </w:t>
            </w:r>
          </w:p>
          <w:p w:rsidR="0073483B" w:rsidRDefault="00734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виконавц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Спеціаліст загального відділу відповідного територіального органу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другого робочого дня з дня реєстрації заяви</w:t>
            </w:r>
          </w:p>
        </w:tc>
      </w:tr>
      <w:tr w:rsidR="0073483B" w:rsidTr="007348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 прийнятих документів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Відповідальний спеціаліст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третього робочого дня з дня реєстрації заяви</w:t>
            </w:r>
          </w:p>
        </w:tc>
      </w:tr>
      <w:tr w:rsidR="0073483B" w:rsidTr="007348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Прийняття рішення щодо погодження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робіт із знесення або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перезакладки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геодезичних пунктів або рішення про відмову у погодженні таких робіт </w:t>
            </w:r>
            <w:r>
              <w:rPr>
                <w:rFonts w:ascii="Times New Roman" w:hAnsi="Times New Roman"/>
                <w:strike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Відповідальний спеціаліст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тринадцятого робочого дня з дня реєстрації заяви</w:t>
            </w:r>
          </w:p>
        </w:tc>
      </w:tr>
      <w:tr w:rsidR="0073483B" w:rsidTr="007348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Підписання листа щодо погодження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робіт із знесення або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перезакладки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геодезичних пунктів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керівником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Головного управління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областях, м. Києві або листа про відмову у погодженні таких робіт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Керівництво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головного  управління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областях, м. Києві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чотирнадцятого робочого дня з дня реєстрації заяви</w:t>
            </w:r>
          </w:p>
        </w:tc>
      </w:tr>
      <w:tr w:rsidR="0073483B" w:rsidTr="007348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Реєстрація листа в системі електронного документообігу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Спеціаліст загального відділу відповідного територіального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органу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Не пізніше п’ятнадцятого робочого дня з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дня реєстрації заяви</w:t>
            </w:r>
          </w:p>
        </w:tc>
      </w:tr>
      <w:tr w:rsidR="0073483B" w:rsidTr="007348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Надсилання листа суб’єкту звернення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Спеціаліст загального відділу відповідного територіального органу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п’ятнадцятого робочого дня з дня реєстрації заяви</w:t>
            </w:r>
          </w:p>
        </w:tc>
      </w:tr>
      <w:tr w:rsidR="0073483B" w:rsidTr="0073483B"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3B" w:rsidRDefault="00734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– </w:t>
            </w:r>
          </w:p>
          <w:p w:rsidR="0073483B" w:rsidRDefault="00734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15 робочих днів</w:t>
            </w:r>
          </w:p>
        </w:tc>
      </w:tr>
      <w:tr w:rsidR="0073483B" w:rsidTr="0073483B"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3B" w:rsidRDefault="00734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Загальна кількість днів (передбачена законодавством) – </w:t>
            </w:r>
          </w:p>
          <w:p w:rsidR="0073483B" w:rsidRDefault="00734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B" w:rsidRDefault="00734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15 робочих днів</w:t>
            </w:r>
          </w:p>
        </w:tc>
      </w:tr>
    </w:tbl>
    <w:p w:rsidR="0073483B" w:rsidRDefault="0073483B" w:rsidP="0073483B">
      <w:pPr>
        <w:spacing w:after="0" w:line="240" w:lineRule="auto"/>
        <w:ind w:left="-900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       </w:t>
      </w:r>
    </w:p>
    <w:p w:rsidR="0073483B" w:rsidRDefault="0073483B" w:rsidP="0073483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Примітка:</w:t>
      </w:r>
      <w:r>
        <w:rPr>
          <w:rFonts w:ascii="Times New Roman" w:hAnsi="Times New Roman"/>
          <w:sz w:val="24"/>
          <w:szCs w:val="24"/>
          <w:lang w:val="uk-UA"/>
        </w:rPr>
        <w:t xml:space="preserve"> дії або бездіяльність посадової особи Головних управлінь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 областях можуть бути оскаржені до суду в порядку, встановленому законом.</w:t>
      </w:r>
    </w:p>
    <w:p w:rsidR="0073483B" w:rsidRDefault="0073483B" w:rsidP="0073483B">
      <w:pPr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483B" w:rsidRDefault="0073483B" w:rsidP="0073483B">
      <w:pPr>
        <w:pStyle w:val="a7"/>
        <w:spacing w:before="0"/>
        <w:ind w:left="142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Умовні позначки: В – виконує; У – бере участь; П – погоджує; З – затверджує.</w:t>
      </w:r>
    </w:p>
    <w:p w:rsidR="0073483B" w:rsidRDefault="0073483B" w:rsidP="007348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3483B" w:rsidRDefault="0073483B" w:rsidP="00454078">
      <w:pPr>
        <w:rPr>
          <w:rFonts w:ascii="Times New Roman" w:hAnsi="Times New Roman" w:cs="Times New Roman"/>
          <w:lang w:val="uk-UA"/>
        </w:rPr>
      </w:pPr>
    </w:p>
    <w:p w:rsidR="001D535C" w:rsidRDefault="001D535C" w:rsidP="00454078">
      <w:pPr>
        <w:rPr>
          <w:rFonts w:ascii="Times New Roman" w:hAnsi="Times New Roman" w:cs="Times New Roman"/>
          <w:lang w:val="uk-UA"/>
        </w:rPr>
      </w:pPr>
    </w:p>
    <w:p w:rsidR="001D535C" w:rsidRDefault="001D535C" w:rsidP="00454078">
      <w:pPr>
        <w:rPr>
          <w:rFonts w:ascii="Times New Roman" w:hAnsi="Times New Roman" w:cs="Times New Roman"/>
          <w:lang w:val="uk-UA"/>
        </w:rPr>
      </w:pPr>
    </w:p>
    <w:p w:rsidR="001D535C" w:rsidRDefault="001D535C" w:rsidP="00454078">
      <w:pPr>
        <w:rPr>
          <w:rFonts w:ascii="Times New Roman" w:hAnsi="Times New Roman" w:cs="Times New Roman"/>
          <w:lang w:val="uk-UA"/>
        </w:rPr>
      </w:pPr>
    </w:p>
    <w:p w:rsidR="001D535C" w:rsidRDefault="001D535C" w:rsidP="00454078">
      <w:pPr>
        <w:rPr>
          <w:rFonts w:ascii="Times New Roman" w:hAnsi="Times New Roman" w:cs="Times New Roman"/>
          <w:lang w:val="uk-UA"/>
        </w:rPr>
      </w:pPr>
    </w:p>
    <w:p w:rsidR="001D535C" w:rsidRDefault="001D535C" w:rsidP="00454078">
      <w:pPr>
        <w:rPr>
          <w:rFonts w:ascii="Times New Roman" w:hAnsi="Times New Roman" w:cs="Times New Roman"/>
          <w:lang w:val="uk-UA"/>
        </w:rPr>
      </w:pPr>
    </w:p>
    <w:p w:rsidR="001D535C" w:rsidRDefault="001D535C" w:rsidP="00454078">
      <w:pPr>
        <w:rPr>
          <w:rFonts w:ascii="Times New Roman" w:hAnsi="Times New Roman" w:cs="Times New Roman"/>
          <w:lang w:val="uk-UA"/>
        </w:rPr>
      </w:pPr>
    </w:p>
    <w:p w:rsidR="001D535C" w:rsidRDefault="001D535C" w:rsidP="00454078">
      <w:pPr>
        <w:rPr>
          <w:rFonts w:ascii="Times New Roman" w:hAnsi="Times New Roman" w:cs="Times New Roman"/>
          <w:lang w:val="uk-UA"/>
        </w:rPr>
      </w:pPr>
    </w:p>
    <w:p w:rsidR="001D535C" w:rsidRDefault="001D535C" w:rsidP="00454078">
      <w:pPr>
        <w:rPr>
          <w:rFonts w:ascii="Times New Roman" w:hAnsi="Times New Roman" w:cs="Times New Roman"/>
          <w:lang w:val="uk-UA"/>
        </w:rPr>
      </w:pPr>
    </w:p>
    <w:p w:rsidR="001D535C" w:rsidRDefault="001D535C" w:rsidP="00454078">
      <w:pPr>
        <w:rPr>
          <w:rFonts w:ascii="Times New Roman" w:hAnsi="Times New Roman" w:cs="Times New Roman"/>
          <w:lang w:val="uk-UA"/>
        </w:rPr>
      </w:pPr>
    </w:p>
    <w:p w:rsidR="001D535C" w:rsidRDefault="001D535C" w:rsidP="00454078">
      <w:pPr>
        <w:rPr>
          <w:rFonts w:ascii="Times New Roman" w:hAnsi="Times New Roman" w:cs="Times New Roman"/>
          <w:lang w:val="uk-UA"/>
        </w:rPr>
      </w:pPr>
    </w:p>
    <w:p w:rsidR="001D535C" w:rsidRDefault="001D535C" w:rsidP="00454078">
      <w:pPr>
        <w:rPr>
          <w:rFonts w:ascii="Times New Roman" w:hAnsi="Times New Roman" w:cs="Times New Roman"/>
          <w:lang w:val="uk-UA"/>
        </w:rPr>
      </w:pPr>
    </w:p>
    <w:p w:rsidR="001D535C" w:rsidRDefault="001D535C" w:rsidP="00454078">
      <w:pPr>
        <w:rPr>
          <w:rFonts w:ascii="Times New Roman" w:hAnsi="Times New Roman" w:cs="Times New Roman"/>
          <w:lang w:val="uk-UA"/>
        </w:rPr>
      </w:pPr>
    </w:p>
    <w:p w:rsidR="001D535C" w:rsidRDefault="001D535C" w:rsidP="00454078">
      <w:pPr>
        <w:rPr>
          <w:rFonts w:ascii="Times New Roman" w:hAnsi="Times New Roman" w:cs="Times New Roman"/>
          <w:lang w:val="uk-UA"/>
        </w:rPr>
      </w:pPr>
    </w:p>
    <w:p w:rsidR="001D535C" w:rsidRDefault="001D535C" w:rsidP="00454078">
      <w:pPr>
        <w:rPr>
          <w:rFonts w:ascii="Times New Roman" w:hAnsi="Times New Roman" w:cs="Times New Roman"/>
          <w:lang w:val="uk-UA"/>
        </w:rPr>
      </w:pPr>
    </w:p>
    <w:p w:rsidR="001D535C" w:rsidRDefault="001D535C" w:rsidP="00454078">
      <w:pPr>
        <w:rPr>
          <w:rFonts w:ascii="Times New Roman" w:hAnsi="Times New Roman" w:cs="Times New Roman"/>
          <w:lang w:val="uk-UA"/>
        </w:rPr>
      </w:pPr>
    </w:p>
    <w:p w:rsidR="001D535C" w:rsidRDefault="001D535C" w:rsidP="00454078">
      <w:pPr>
        <w:rPr>
          <w:rFonts w:ascii="Times New Roman" w:hAnsi="Times New Roman" w:cs="Times New Roman"/>
          <w:lang w:val="uk-UA"/>
        </w:rPr>
      </w:pPr>
    </w:p>
    <w:p w:rsidR="001D535C" w:rsidRDefault="001D535C" w:rsidP="00454078">
      <w:pPr>
        <w:rPr>
          <w:rFonts w:ascii="Times New Roman" w:hAnsi="Times New Roman" w:cs="Times New Roman"/>
          <w:lang w:val="uk-UA"/>
        </w:rPr>
      </w:pPr>
    </w:p>
    <w:p w:rsidR="009440ED" w:rsidRDefault="009440ED" w:rsidP="00454078">
      <w:pPr>
        <w:rPr>
          <w:rFonts w:ascii="Times New Roman" w:hAnsi="Times New Roman" w:cs="Times New Roman"/>
          <w:lang w:val="uk-UA"/>
        </w:rPr>
      </w:pPr>
    </w:p>
    <w:p w:rsidR="001D535C" w:rsidRDefault="001D535C" w:rsidP="00454078">
      <w:pPr>
        <w:rPr>
          <w:rFonts w:ascii="Times New Roman" w:hAnsi="Times New Roman" w:cs="Times New Roman"/>
          <w:lang w:val="uk-UA"/>
        </w:rPr>
      </w:pPr>
    </w:p>
    <w:p w:rsidR="001D535C" w:rsidRDefault="001D535C" w:rsidP="00454078">
      <w:pPr>
        <w:rPr>
          <w:rFonts w:ascii="Times New Roman" w:hAnsi="Times New Roman" w:cs="Times New Roman"/>
          <w:lang w:val="uk-UA"/>
        </w:rPr>
      </w:pPr>
    </w:p>
    <w:p w:rsidR="001D535C" w:rsidRDefault="001D535C" w:rsidP="00454078">
      <w:pPr>
        <w:rPr>
          <w:rFonts w:ascii="Times New Roman" w:hAnsi="Times New Roman" w:cs="Times New Roman"/>
          <w:lang w:val="uk-UA"/>
        </w:rPr>
      </w:pPr>
    </w:p>
    <w:p w:rsidR="009440ED" w:rsidRPr="009440ED" w:rsidRDefault="009440ED" w:rsidP="009440E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  </w:t>
      </w:r>
      <w:r w:rsidRPr="009440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9440ED" w:rsidRPr="009440ED" w:rsidRDefault="009440ED" w:rsidP="009440E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40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9440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Наказ Головного управління </w:t>
      </w:r>
    </w:p>
    <w:p w:rsidR="009440ED" w:rsidRPr="009440ED" w:rsidRDefault="009440ED" w:rsidP="009440E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40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proofErr w:type="spellStart"/>
      <w:r w:rsidRPr="009440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Держгеокадастру</w:t>
      </w:r>
      <w:proofErr w:type="spellEnd"/>
      <w:r w:rsidRPr="009440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     </w:t>
      </w:r>
    </w:p>
    <w:p w:rsidR="009440ED" w:rsidRPr="009440ED" w:rsidRDefault="009440ED" w:rsidP="009440E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40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9440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Луганській області </w:t>
      </w:r>
    </w:p>
    <w:p w:rsidR="009440ED" w:rsidRDefault="009440ED" w:rsidP="009440E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40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DF10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21.07.2020р. № 96</w:t>
      </w:r>
    </w:p>
    <w:p w:rsidR="009440ED" w:rsidRPr="009440ED" w:rsidRDefault="009440ED" w:rsidP="009440E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D535C" w:rsidRPr="001D535C" w:rsidRDefault="001D535C" w:rsidP="001D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D535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ТЕХНОЛОГІЧНА КАРТКА</w:t>
      </w:r>
    </w:p>
    <w:p w:rsidR="001D535C" w:rsidRPr="001D535C" w:rsidRDefault="001D535C" w:rsidP="001D53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D53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адміністративної послуги з видачі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</w:r>
    </w:p>
    <w:p w:rsidR="001D535C" w:rsidRPr="001D535C" w:rsidRDefault="001D535C" w:rsidP="001D535C">
      <w:pPr>
        <w:spacing w:after="0" w:line="240" w:lineRule="auto"/>
        <w:rPr>
          <w:rFonts w:ascii="Calibri" w:eastAsia="Times New Roman" w:hAnsi="Calibri" w:cs="Times New Roman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3066"/>
        <w:gridCol w:w="2409"/>
        <w:gridCol w:w="1024"/>
        <w:gridCol w:w="17"/>
        <w:gridCol w:w="2503"/>
      </w:tblGrid>
      <w:tr w:rsidR="001D535C" w:rsidRPr="001D535C" w:rsidTr="001D535C">
        <w:trPr>
          <w:cantSplit/>
          <w:trHeight w:val="66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1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1D535C" w:rsidRPr="001D535C" w:rsidRDefault="001D535C" w:rsidP="001D53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Відповідальна</w:t>
            </w:r>
          </w:p>
          <w:p w:rsidR="001D535C" w:rsidRPr="001D535C" w:rsidRDefault="001D535C" w:rsidP="001D53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посадова особа і структурний підрозділ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 (В, У, П, З)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Термін виконання </w:t>
            </w:r>
          </w:p>
          <w:p w:rsidR="001D535C" w:rsidRPr="001D535C" w:rsidRDefault="001D535C" w:rsidP="001D53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1D535C" w:rsidRPr="001D535C" w:rsidTr="001D535C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D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Приймання  та реєстрація заяви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 від права на неї,</w:t>
            </w: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поданої </w:t>
            </w:r>
            <w:r w:rsidRPr="001D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суб’єктом звернення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Відповідальна особа, визначена в </w:t>
            </w: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територіальному органі </w:t>
            </w:r>
            <w:proofErr w:type="spellStart"/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Протягом одного робочого дня (заяви реєструються в день їх надходження в порядку їх черговості) </w:t>
            </w:r>
          </w:p>
        </w:tc>
      </w:tr>
      <w:tr w:rsidR="001D535C" w:rsidRPr="001D535C" w:rsidTr="001D535C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Передача заяви керівництву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Відповідальна особа, визначена в територіальному органі </w:t>
            </w:r>
            <w:proofErr w:type="spellStart"/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пізніше першого робочого дня з дня реєстрації заяви</w:t>
            </w: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1D535C" w:rsidRPr="001D535C" w:rsidTr="001D535C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Накладання відповідної резолюції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Керівництво територіального органу </w:t>
            </w:r>
            <w:proofErr w:type="spellStart"/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пізніше другого робочого дня з дня реєстрації заяви </w:t>
            </w:r>
          </w:p>
        </w:tc>
      </w:tr>
      <w:tr w:rsidR="001D535C" w:rsidRPr="001D535C" w:rsidTr="001D535C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Передача заяви керівнику відповідного структурного підрозділу територіального органу </w:t>
            </w:r>
            <w:proofErr w:type="spellStart"/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Відповідальна особа, визначена в територіальному органі </w:t>
            </w:r>
            <w:proofErr w:type="spellStart"/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пізніше другого робочого дня з дня реєстрації заяви </w:t>
            </w:r>
          </w:p>
        </w:tc>
      </w:tr>
      <w:tr w:rsidR="001D535C" w:rsidRPr="001D535C" w:rsidTr="001D535C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Накладання відповідної резолюції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Керівник відповідного структурного підрозділу територіального органу </w:t>
            </w:r>
            <w:proofErr w:type="spellStart"/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пізніше четвертого календарного дня з дня реєстрації заяви </w:t>
            </w:r>
          </w:p>
        </w:tc>
      </w:tr>
      <w:tr w:rsidR="001D535C" w:rsidRPr="001D535C" w:rsidTr="001D535C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Передача заяви відповідальній особі структурного підрозділу територіального органу </w:t>
            </w:r>
            <w:proofErr w:type="spellStart"/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Відповідальна особа, визначена в структурному підрозділі територіального </w:t>
            </w: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органу </w:t>
            </w:r>
            <w:proofErr w:type="spellStart"/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пізніше п’ятого  календарного дня з дня реєстрації заяви </w:t>
            </w:r>
          </w:p>
        </w:tc>
      </w:tr>
      <w:tr w:rsidR="001D535C" w:rsidRPr="001D535C" w:rsidTr="001D535C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9.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Опрацювання заяви, зокрема, перевірка наявності права власності чи постійного користування земельною ділянкою у суб’єкта звернення, копії документа, що засвідчує право уповноваженої особи представляти інтереси суб’єкта звернення (у разі подання заяви уповноваженою особою), копії згоди</w:t>
            </w:r>
            <w:r w:rsidRPr="001D535C">
              <w:rPr>
                <w:rFonts w:ascii="Calibri" w:eastAsia="Times New Roman" w:hAnsi="Calibri" w:cs="Times New Roman"/>
                <w:lang w:val="uk-UA"/>
              </w:rPr>
              <w:t xml:space="preserve"> </w:t>
            </w: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уповноваженого органу, до сфери управління якого належить державне підприємство, установа, організація, на припинення права постійного користування земельною ділянкою (у разі подання заяви державними підприємствами, установами, організаціями)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Відповідальна особа, визначена в структурному підрозділі територіального органу </w:t>
            </w:r>
            <w:proofErr w:type="spellStart"/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пізніше двадцять п’ятого календарного дня з дня реєстрації заяви </w:t>
            </w:r>
          </w:p>
        </w:tc>
      </w:tr>
      <w:tr w:rsidR="001D535C" w:rsidRPr="001D535C" w:rsidTr="001D535C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Підготовка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землекористувача, або рішення про відмову у припиненні права власності на земельну ділянку, права постійного користування земельною ділянкою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Відповідальна особа, визначена в структурному підрозділі територіального органу </w:t>
            </w:r>
            <w:proofErr w:type="spellStart"/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пізніше двадцять шостого</w:t>
            </w:r>
            <w:r w:rsidRPr="001D5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календарного дня з дня реєстрації заяви </w:t>
            </w:r>
          </w:p>
        </w:tc>
      </w:tr>
      <w:tr w:rsidR="001D535C" w:rsidRPr="001D535C" w:rsidTr="001D535C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 або рішення про відмову у </w:t>
            </w: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припиненні права власності на земельну ділянку, права постійного користування земельною ділянкою, заяви суб’єкта звернення керівнику</w:t>
            </w:r>
            <w:r w:rsidRPr="001D535C">
              <w:rPr>
                <w:rFonts w:ascii="Calibri" w:eastAsia="Times New Roman" w:hAnsi="Calibri" w:cs="Times New Roman"/>
                <w:lang w:val="uk-UA"/>
              </w:rPr>
              <w:t xml:space="preserve"> </w:t>
            </w: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структурного підрозділу територіального органу </w:t>
            </w:r>
            <w:proofErr w:type="spellStart"/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Відповідальна особа, визначена в структурному підрозділі територіального органу </w:t>
            </w:r>
            <w:proofErr w:type="spellStart"/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пізніше двадцять сьомого календарного дня з дня реєстрації заяви </w:t>
            </w:r>
          </w:p>
        </w:tc>
      </w:tr>
      <w:tr w:rsidR="001D535C" w:rsidRPr="001D535C" w:rsidTr="001D535C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12.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 або рішення про відмову у припиненні права власності на земельну ділянку, права постійного користування земельною ділянкою, заяви суб’єкта звернення керівництву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Відповідальна особа, визначена в територіальному органі </w:t>
            </w:r>
            <w:proofErr w:type="spellStart"/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пізніше дванадцять восьмого</w:t>
            </w:r>
            <w:r w:rsidRPr="001D5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календарного дня з дня реєстрації заяви </w:t>
            </w:r>
          </w:p>
        </w:tc>
      </w:tr>
      <w:tr w:rsidR="001D535C" w:rsidRPr="001D535C" w:rsidTr="001D535C">
        <w:trPr>
          <w:trHeight w:val="6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Підпис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 або рішення про відмову у припиненні права власності на земельну ділянку, права постійного користування земельною ділянкою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Керівництво територіального органу </w:t>
            </w:r>
            <w:proofErr w:type="spellStart"/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пізніше двадцять дев’ятого</w:t>
            </w:r>
            <w:r w:rsidRPr="001D5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календарного дня з дня реєстрації заяви </w:t>
            </w:r>
          </w:p>
        </w:tc>
      </w:tr>
      <w:tr w:rsidR="001D535C" w:rsidRPr="001D535C" w:rsidTr="001D535C">
        <w:trPr>
          <w:trHeight w:val="6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Реєстрація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 або рішення про відмову у припиненні права власності на земельну </w:t>
            </w: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ділянку, права постійного користування земельною ділянкою в системі електронного документообігу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Відповідальна особа, визначена в територіальному органі </w:t>
            </w:r>
            <w:proofErr w:type="spellStart"/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пізніше тридцятого календарного дня з дня реєстрації заяви </w:t>
            </w:r>
          </w:p>
        </w:tc>
      </w:tr>
      <w:tr w:rsidR="001D535C" w:rsidRPr="001D535C" w:rsidTr="001D535C">
        <w:trPr>
          <w:trHeight w:val="41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D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Надання </w:t>
            </w: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засвідченої копії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 або рішення про відмову у припиненні права власності на земельну ділянку, права постійного користування земельною ділянкою  суб’єкту звернення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Відповідальна особа, визначена в територіальному органі </w:t>
            </w:r>
            <w:proofErr w:type="spellStart"/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5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пізніше тридцятого календарного дня з дня реєстрації заяви </w:t>
            </w:r>
          </w:p>
        </w:tc>
      </w:tr>
      <w:tr w:rsidR="001D535C" w:rsidRPr="001D535C" w:rsidTr="001D535C">
        <w:trPr>
          <w:trHeight w:val="64"/>
          <w:jc w:val="center"/>
        </w:trPr>
        <w:tc>
          <w:tcPr>
            <w:tcW w:w="7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Загальна кількість днів надання послуги -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D53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30 календарних днів</w:t>
            </w:r>
          </w:p>
        </w:tc>
      </w:tr>
      <w:tr w:rsidR="001D535C" w:rsidRPr="001D535C" w:rsidTr="001D535C">
        <w:trPr>
          <w:trHeight w:val="64"/>
          <w:jc w:val="center"/>
        </w:trPr>
        <w:tc>
          <w:tcPr>
            <w:tcW w:w="7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5C" w:rsidRPr="001D535C" w:rsidRDefault="001D535C" w:rsidP="001D535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D53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30 календарних днів</w:t>
            </w:r>
          </w:p>
        </w:tc>
      </w:tr>
    </w:tbl>
    <w:p w:rsidR="001D535C" w:rsidRPr="001D535C" w:rsidRDefault="001D535C" w:rsidP="001D535C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D535C" w:rsidRPr="001D535C" w:rsidRDefault="001D535C" w:rsidP="001D535C">
      <w:pPr>
        <w:spacing w:after="200" w:line="276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535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Примітка:</w:t>
      </w:r>
      <w:r w:rsidRPr="001D53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дії або бездіяльність посадової особи територіального органу </w:t>
      </w:r>
      <w:proofErr w:type="spellStart"/>
      <w:r w:rsidRPr="001D535C">
        <w:rPr>
          <w:rFonts w:ascii="Times New Roman" w:eastAsia="Times New Roman" w:hAnsi="Times New Roman" w:cs="Times New Roman"/>
          <w:sz w:val="24"/>
          <w:szCs w:val="24"/>
          <w:lang w:val="uk-UA"/>
        </w:rPr>
        <w:t>Держгеокадастру</w:t>
      </w:r>
      <w:proofErr w:type="spellEnd"/>
      <w:r w:rsidRPr="001D53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можуть бути оскаржені до суду в порядку, встановленому законом.</w:t>
      </w:r>
    </w:p>
    <w:p w:rsidR="001D535C" w:rsidRPr="001D535C" w:rsidRDefault="001D535C" w:rsidP="001D535C">
      <w:pPr>
        <w:spacing w:after="200" w:line="276" w:lineRule="auto"/>
        <w:ind w:left="-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D535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Умовні позначки: В – виконує, У – бере участь, П – погоджує, З – затверджує.</w:t>
      </w:r>
    </w:p>
    <w:p w:rsidR="001D535C" w:rsidRDefault="001D535C" w:rsidP="00454078">
      <w:pPr>
        <w:rPr>
          <w:rFonts w:ascii="Times New Roman" w:hAnsi="Times New Roman" w:cs="Times New Roman"/>
          <w:lang w:val="uk-UA"/>
        </w:rPr>
      </w:pPr>
    </w:p>
    <w:p w:rsidR="002E061D" w:rsidRDefault="002E061D" w:rsidP="00454078">
      <w:pPr>
        <w:rPr>
          <w:rFonts w:ascii="Times New Roman" w:hAnsi="Times New Roman" w:cs="Times New Roman"/>
          <w:lang w:val="uk-UA"/>
        </w:rPr>
      </w:pPr>
    </w:p>
    <w:p w:rsidR="002E061D" w:rsidRDefault="002E061D" w:rsidP="00454078">
      <w:pPr>
        <w:rPr>
          <w:rFonts w:ascii="Times New Roman" w:hAnsi="Times New Roman" w:cs="Times New Roman"/>
          <w:lang w:val="uk-UA"/>
        </w:rPr>
      </w:pPr>
    </w:p>
    <w:p w:rsidR="002E061D" w:rsidRDefault="002E061D" w:rsidP="00454078">
      <w:pPr>
        <w:rPr>
          <w:rFonts w:ascii="Times New Roman" w:hAnsi="Times New Roman" w:cs="Times New Roman"/>
          <w:lang w:val="uk-UA"/>
        </w:rPr>
      </w:pPr>
    </w:p>
    <w:p w:rsidR="002E061D" w:rsidRDefault="002E061D" w:rsidP="00454078">
      <w:pPr>
        <w:rPr>
          <w:rFonts w:ascii="Times New Roman" w:hAnsi="Times New Roman" w:cs="Times New Roman"/>
          <w:lang w:val="uk-UA"/>
        </w:rPr>
      </w:pPr>
    </w:p>
    <w:p w:rsidR="002E061D" w:rsidRDefault="002E061D" w:rsidP="00454078">
      <w:pPr>
        <w:rPr>
          <w:rFonts w:ascii="Times New Roman" w:hAnsi="Times New Roman" w:cs="Times New Roman"/>
          <w:lang w:val="uk-UA"/>
        </w:rPr>
      </w:pPr>
    </w:p>
    <w:p w:rsidR="002E061D" w:rsidRDefault="002E061D" w:rsidP="00454078">
      <w:pPr>
        <w:rPr>
          <w:rFonts w:ascii="Times New Roman" w:hAnsi="Times New Roman" w:cs="Times New Roman"/>
          <w:lang w:val="uk-UA"/>
        </w:rPr>
      </w:pPr>
    </w:p>
    <w:p w:rsidR="002E061D" w:rsidRDefault="002E061D" w:rsidP="00454078">
      <w:pPr>
        <w:rPr>
          <w:rFonts w:ascii="Times New Roman" w:hAnsi="Times New Roman" w:cs="Times New Roman"/>
          <w:lang w:val="uk-UA"/>
        </w:rPr>
      </w:pPr>
    </w:p>
    <w:p w:rsidR="002E061D" w:rsidRDefault="002E061D" w:rsidP="00454078">
      <w:pPr>
        <w:rPr>
          <w:rFonts w:ascii="Times New Roman" w:hAnsi="Times New Roman" w:cs="Times New Roman"/>
          <w:lang w:val="uk-UA"/>
        </w:rPr>
      </w:pPr>
    </w:p>
    <w:p w:rsidR="002E061D" w:rsidRDefault="002E061D" w:rsidP="00454078">
      <w:pPr>
        <w:rPr>
          <w:rFonts w:ascii="Times New Roman" w:hAnsi="Times New Roman" w:cs="Times New Roman"/>
          <w:lang w:val="uk-UA"/>
        </w:rPr>
      </w:pPr>
    </w:p>
    <w:p w:rsidR="002E061D" w:rsidRDefault="002E061D" w:rsidP="00454078">
      <w:pPr>
        <w:rPr>
          <w:rFonts w:ascii="Times New Roman" w:hAnsi="Times New Roman" w:cs="Times New Roman"/>
          <w:lang w:val="uk-UA"/>
        </w:rPr>
      </w:pPr>
    </w:p>
    <w:p w:rsidR="009440ED" w:rsidRDefault="009440ED" w:rsidP="00454078">
      <w:pPr>
        <w:rPr>
          <w:rFonts w:ascii="Times New Roman" w:hAnsi="Times New Roman" w:cs="Times New Roman"/>
          <w:lang w:val="uk-UA"/>
        </w:rPr>
      </w:pPr>
    </w:p>
    <w:p w:rsidR="002E061D" w:rsidRDefault="002E061D" w:rsidP="00454078">
      <w:pPr>
        <w:rPr>
          <w:rFonts w:ascii="Times New Roman" w:hAnsi="Times New Roman" w:cs="Times New Roman"/>
          <w:lang w:val="uk-UA"/>
        </w:rPr>
      </w:pPr>
    </w:p>
    <w:p w:rsidR="002E061D" w:rsidRDefault="002E061D" w:rsidP="00454078">
      <w:pPr>
        <w:rPr>
          <w:rFonts w:ascii="Times New Roman" w:hAnsi="Times New Roman" w:cs="Times New Roman"/>
          <w:lang w:val="uk-UA"/>
        </w:rPr>
      </w:pPr>
    </w:p>
    <w:p w:rsidR="002E061D" w:rsidRPr="0073483B" w:rsidRDefault="002E061D" w:rsidP="00454078">
      <w:pPr>
        <w:rPr>
          <w:rFonts w:ascii="Times New Roman" w:hAnsi="Times New Roman" w:cs="Times New Roman"/>
          <w:lang w:val="uk-UA"/>
        </w:rPr>
      </w:pPr>
    </w:p>
    <w:sectPr w:rsidR="002E061D" w:rsidRPr="0073483B" w:rsidSect="002E061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25" w:rsidRDefault="00227F25" w:rsidP="002E061D">
      <w:pPr>
        <w:spacing w:after="0" w:line="240" w:lineRule="auto"/>
      </w:pPr>
      <w:r>
        <w:separator/>
      </w:r>
    </w:p>
  </w:endnote>
  <w:endnote w:type="continuationSeparator" w:id="0">
    <w:p w:rsidR="00227F25" w:rsidRDefault="00227F25" w:rsidP="002E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25" w:rsidRDefault="00227F25" w:rsidP="002E061D">
      <w:pPr>
        <w:spacing w:after="0" w:line="240" w:lineRule="auto"/>
      </w:pPr>
      <w:r>
        <w:separator/>
      </w:r>
    </w:p>
  </w:footnote>
  <w:footnote w:type="continuationSeparator" w:id="0">
    <w:p w:rsidR="00227F25" w:rsidRDefault="00227F25" w:rsidP="002E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90840"/>
      <w:docPartObj>
        <w:docPartGallery w:val="Page Numbers (Top of Page)"/>
        <w:docPartUnique/>
      </w:docPartObj>
    </w:sdtPr>
    <w:sdtEndPr/>
    <w:sdtContent>
      <w:p w:rsidR="002E061D" w:rsidRDefault="002E06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2A7" w:rsidRPr="002E72A7">
          <w:rPr>
            <w:noProof/>
            <w:lang w:val="uk-UA"/>
          </w:rPr>
          <w:t>6</w:t>
        </w:r>
        <w:r>
          <w:fldChar w:fldCharType="end"/>
        </w:r>
      </w:p>
    </w:sdtContent>
  </w:sdt>
  <w:p w:rsidR="002E061D" w:rsidRDefault="002E061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D"/>
    <w:rsid w:val="000D0B8B"/>
    <w:rsid w:val="001D535C"/>
    <w:rsid w:val="00227F25"/>
    <w:rsid w:val="002D4FD7"/>
    <w:rsid w:val="002E061D"/>
    <w:rsid w:val="002E72A7"/>
    <w:rsid w:val="003B2427"/>
    <w:rsid w:val="00454078"/>
    <w:rsid w:val="004A3300"/>
    <w:rsid w:val="005661D6"/>
    <w:rsid w:val="005A7D09"/>
    <w:rsid w:val="005B40A5"/>
    <w:rsid w:val="00696C43"/>
    <w:rsid w:val="0072315E"/>
    <w:rsid w:val="0073483B"/>
    <w:rsid w:val="00760AC2"/>
    <w:rsid w:val="007F2260"/>
    <w:rsid w:val="008549BD"/>
    <w:rsid w:val="00924CB9"/>
    <w:rsid w:val="009440ED"/>
    <w:rsid w:val="009441EC"/>
    <w:rsid w:val="009755C0"/>
    <w:rsid w:val="00A10586"/>
    <w:rsid w:val="00B2762E"/>
    <w:rsid w:val="00B402FB"/>
    <w:rsid w:val="00B46F7D"/>
    <w:rsid w:val="00B624EE"/>
    <w:rsid w:val="00C34718"/>
    <w:rsid w:val="00CF5227"/>
    <w:rsid w:val="00DF106E"/>
    <w:rsid w:val="00E0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F7D"/>
    <w:rPr>
      <w:b/>
      <w:bCs/>
    </w:rPr>
  </w:style>
  <w:style w:type="character" w:styleId="a5">
    <w:name w:val="Emphasis"/>
    <w:basedOn w:val="a0"/>
    <w:uiPriority w:val="20"/>
    <w:qFormat/>
    <w:rsid w:val="00B46F7D"/>
    <w:rPr>
      <w:i/>
      <w:iCs/>
    </w:rPr>
  </w:style>
  <w:style w:type="paragraph" w:customStyle="1" w:styleId="rvps2">
    <w:name w:val="rvps2"/>
    <w:basedOn w:val="a"/>
    <w:rsid w:val="000D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D0B8B"/>
    <w:rPr>
      <w:color w:val="0000FF"/>
      <w:u w:val="single"/>
    </w:rPr>
  </w:style>
  <w:style w:type="paragraph" w:customStyle="1" w:styleId="a7">
    <w:name w:val="Нормальний текст"/>
    <w:basedOn w:val="a"/>
    <w:rsid w:val="0073483B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2E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061D"/>
  </w:style>
  <w:style w:type="paragraph" w:styleId="aa">
    <w:name w:val="footer"/>
    <w:basedOn w:val="a"/>
    <w:link w:val="ab"/>
    <w:uiPriority w:val="99"/>
    <w:unhideWhenUsed/>
    <w:rsid w:val="002E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0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F7D"/>
    <w:rPr>
      <w:b/>
      <w:bCs/>
    </w:rPr>
  </w:style>
  <w:style w:type="character" w:styleId="a5">
    <w:name w:val="Emphasis"/>
    <w:basedOn w:val="a0"/>
    <w:uiPriority w:val="20"/>
    <w:qFormat/>
    <w:rsid w:val="00B46F7D"/>
    <w:rPr>
      <w:i/>
      <w:iCs/>
    </w:rPr>
  </w:style>
  <w:style w:type="paragraph" w:customStyle="1" w:styleId="rvps2">
    <w:name w:val="rvps2"/>
    <w:basedOn w:val="a"/>
    <w:rsid w:val="000D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D0B8B"/>
    <w:rPr>
      <w:color w:val="0000FF"/>
      <w:u w:val="single"/>
    </w:rPr>
  </w:style>
  <w:style w:type="paragraph" w:customStyle="1" w:styleId="a7">
    <w:name w:val="Нормальний текст"/>
    <w:basedOn w:val="a"/>
    <w:rsid w:val="0073483B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2E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061D"/>
  </w:style>
  <w:style w:type="paragraph" w:styleId="aa">
    <w:name w:val="footer"/>
    <w:basedOn w:val="a"/>
    <w:link w:val="ab"/>
    <w:uiPriority w:val="99"/>
    <w:unhideWhenUsed/>
    <w:rsid w:val="002E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1390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Кукуруза</dc:creator>
  <cp:keywords/>
  <dc:description/>
  <cp:lastModifiedBy>Евгений Александров</cp:lastModifiedBy>
  <cp:revision>27</cp:revision>
  <dcterms:created xsi:type="dcterms:W3CDTF">2020-06-11T07:55:00Z</dcterms:created>
  <dcterms:modified xsi:type="dcterms:W3CDTF">2021-10-01T06:55:00Z</dcterms:modified>
</cp:coreProperties>
</file>