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6C597A" w:rsidRPr="006C597A" w:rsidTr="006C597A">
        <w:trPr>
          <w:tblCellSpacing w:w="0" w:type="dxa"/>
        </w:trPr>
        <w:tc>
          <w:tcPr>
            <w:tcW w:w="0" w:type="auto"/>
            <w:vAlign w:val="center"/>
            <w:hideMark/>
          </w:tcPr>
          <w:tbl>
            <w:tblPr>
              <w:tblW w:w="5000" w:type="pct"/>
              <w:tblCellSpacing w:w="0" w:type="dxa"/>
              <w:tblCellMar>
                <w:left w:w="0" w:type="dxa"/>
                <w:right w:w="0" w:type="dxa"/>
              </w:tblCellMar>
              <w:tblLook w:val="04A0"/>
            </w:tblPr>
            <w:tblGrid>
              <w:gridCol w:w="9355"/>
            </w:tblGrid>
            <w:tr w:rsidR="006C597A" w:rsidRPr="006C597A" w:rsidTr="006C597A">
              <w:trPr>
                <w:tblCellSpacing w:w="0" w:type="dxa"/>
              </w:trPr>
              <w:tc>
                <w:tcPr>
                  <w:tcW w:w="0" w:type="auto"/>
                  <w:vAlign w:val="center"/>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p>
              </w:tc>
            </w:tr>
            <w:tr w:rsidR="006C597A" w:rsidRPr="006C597A" w:rsidTr="006C597A">
              <w:trPr>
                <w:tblCellSpacing w:w="0" w:type="dxa"/>
              </w:trPr>
              <w:tc>
                <w:tcPr>
                  <w:tcW w:w="0" w:type="auto"/>
                  <w:vAlign w:val="center"/>
                  <w:hideMark/>
                </w:tcPr>
                <w:p w:rsidR="006C597A" w:rsidRPr="006C597A" w:rsidRDefault="006C597A" w:rsidP="006C597A">
                  <w:pPr>
                    <w:spacing w:before="0" w:after="0"/>
                    <w:ind w:firstLine="0"/>
                    <w:jc w:val="left"/>
                    <w:rPr>
                      <w:rFonts w:ascii="Times New Roman" w:eastAsia="Times New Roman" w:hAnsi="Times New Roman" w:cs="Times New Roman"/>
                      <w:sz w:val="24"/>
                      <w:szCs w:val="24"/>
                      <w:lang w:val="ru-RU" w:eastAsia="ru-RU"/>
                    </w:rPr>
                  </w:pPr>
                </w:p>
              </w:tc>
            </w:tr>
          </w:tbl>
          <w:p w:rsidR="006C597A" w:rsidRPr="006C597A" w:rsidRDefault="006C597A" w:rsidP="006C597A">
            <w:pPr>
              <w:spacing w:before="100" w:beforeAutospacing="1" w:after="100" w:afterAutospacing="1"/>
              <w:ind w:firstLine="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cstate="print"/>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6C597A" w:rsidRPr="006C597A" w:rsidRDefault="006C597A" w:rsidP="006C597A">
            <w:pPr>
              <w:spacing w:before="100" w:beforeAutospacing="1" w:after="100" w:afterAutospacing="1"/>
              <w:ind w:firstLine="0"/>
              <w:jc w:val="center"/>
              <w:outlineLvl w:val="1"/>
              <w:rPr>
                <w:rFonts w:ascii="Times New Roman" w:eastAsia="Times New Roman" w:hAnsi="Times New Roman" w:cs="Times New Roman"/>
                <w:b/>
                <w:bCs/>
                <w:sz w:val="36"/>
                <w:szCs w:val="36"/>
                <w:lang w:val="ru-RU" w:eastAsia="ru-RU"/>
              </w:rPr>
            </w:pPr>
            <w:r w:rsidRPr="006C597A">
              <w:rPr>
                <w:rFonts w:ascii="Times New Roman" w:eastAsia="Times New Roman" w:hAnsi="Times New Roman" w:cs="Times New Roman"/>
                <w:b/>
                <w:bCs/>
                <w:sz w:val="36"/>
                <w:szCs w:val="36"/>
                <w:lang w:val="ru-RU" w:eastAsia="ru-RU"/>
              </w:rPr>
              <w:t>МІНІСТЕРСТВО РЕГІОНАЛЬНОГО РОЗВИТКУ, БУДІВНИЦТВА ТА ЖИТЛОВО-КОМУНАЛЬНОГО ГОСПОДАРСТВА УКРАЇНИ</w:t>
            </w:r>
          </w:p>
          <w:p w:rsidR="006C597A" w:rsidRPr="006C597A" w:rsidRDefault="006C597A" w:rsidP="006C597A">
            <w:pPr>
              <w:spacing w:before="100" w:beforeAutospacing="1" w:after="100" w:afterAutospacing="1"/>
              <w:ind w:firstLine="0"/>
              <w:jc w:val="center"/>
              <w:outlineLvl w:val="1"/>
              <w:rPr>
                <w:rFonts w:ascii="Times New Roman" w:eastAsia="Times New Roman" w:hAnsi="Times New Roman" w:cs="Times New Roman"/>
                <w:b/>
                <w:bCs/>
                <w:sz w:val="36"/>
                <w:szCs w:val="36"/>
                <w:lang w:val="ru-RU" w:eastAsia="ru-RU"/>
              </w:rPr>
            </w:pPr>
            <w:r w:rsidRPr="006C597A">
              <w:rPr>
                <w:rFonts w:ascii="Times New Roman" w:eastAsia="Times New Roman" w:hAnsi="Times New Roman" w:cs="Times New Roman"/>
                <w:b/>
                <w:bCs/>
                <w:sz w:val="36"/>
                <w:szCs w:val="36"/>
                <w:lang w:val="ru-RU" w:eastAsia="ru-RU"/>
              </w:rPr>
              <w:t>НАКАЗ</w:t>
            </w:r>
          </w:p>
          <w:tbl>
            <w:tblPr>
              <w:tblW w:w="5000" w:type="pct"/>
              <w:tblCellSpacing w:w="22" w:type="dxa"/>
              <w:tblCellMar>
                <w:top w:w="15" w:type="dxa"/>
                <w:left w:w="15" w:type="dxa"/>
                <w:bottom w:w="15" w:type="dxa"/>
                <w:right w:w="15" w:type="dxa"/>
              </w:tblCellMar>
              <w:tblLook w:val="04A0"/>
            </w:tblPr>
            <w:tblGrid>
              <w:gridCol w:w="3278"/>
              <w:gridCol w:w="2798"/>
              <w:gridCol w:w="3279"/>
            </w:tblGrid>
            <w:tr w:rsidR="006C597A" w:rsidRPr="006C597A" w:rsidTr="006C597A">
              <w:trPr>
                <w:tblCellSpacing w:w="22" w:type="dxa"/>
              </w:trPr>
              <w:tc>
                <w:tcPr>
                  <w:tcW w:w="17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28.01.2016</w:t>
                  </w:r>
                </w:p>
              </w:tc>
              <w:tc>
                <w:tcPr>
                  <w:tcW w:w="15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м. Киї</w:t>
                  </w:r>
                  <w:proofErr w:type="gramStart"/>
                  <w:r w:rsidRPr="006C597A">
                    <w:rPr>
                      <w:rFonts w:ascii="Times New Roman" w:eastAsia="Times New Roman" w:hAnsi="Times New Roman" w:cs="Times New Roman"/>
                      <w:b/>
                      <w:bCs/>
                      <w:sz w:val="24"/>
                      <w:szCs w:val="24"/>
                      <w:lang w:val="ru-RU" w:eastAsia="ru-RU"/>
                    </w:rPr>
                    <w:t>в</w:t>
                  </w:r>
                  <w:proofErr w:type="gramEnd"/>
                </w:p>
              </w:tc>
              <w:tc>
                <w:tcPr>
                  <w:tcW w:w="17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N 11</w:t>
                  </w:r>
                </w:p>
              </w:tc>
            </w:tr>
          </w:tbl>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Зареєстровано в Міністерстві юстиції України</w:t>
            </w:r>
            <w:r w:rsidRPr="006C597A">
              <w:rPr>
                <w:rFonts w:ascii="Times New Roman" w:eastAsia="Times New Roman" w:hAnsi="Times New Roman" w:cs="Times New Roman"/>
                <w:b/>
                <w:bCs/>
                <w:sz w:val="24"/>
                <w:szCs w:val="24"/>
                <w:lang w:val="ru-RU" w:eastAsia="ru-RU"/>
              </w:rPr>
              <w:br/>
              <w:t xml:space="preserve">19 </w:t>
            </w:r>
            <w:proofErr w:type="gramStart"/>
            <w:r w:rsidRPr="006C597A">
              <w:rPr>
                <w:rFonts w:ascii="Times New Roman" w:eastAsia="Times New Roman" w:hAnsi="Times New Roman" w:cs="Times New Roman"/>
                <w:b/>
                <w:bCs/>
                <w:sz w:val="24"/>
                <w:szCs w:val="24"/>
                <w:lang w:val="ru-RU" w:eastAsia="ru-RU"/>
              </w:rPr>
              <w:t>лютого</w:t>
            </w:r>
            <w:proofErr w:type="gramEnd"/>
            <w:r w:rsidRPr="006C597A">
              <w:rPr>
                <w:rFonts w:ascii="Times New Roman" w:eastAsia="Times New Roman" w:hAnsi="Times New Roman" w:cs="Times New Roman"/>
                <w:b/>
                <w:bCs/>
                <w:sz w:val="24"/>
                <w:szCs w:val="24"/>
                <w:lang w:val="ru-RU" w:eastAsia="ru-RU"/>
              </w:rPr>
              <w:t xml:space="preserve"> 2016 р. за N 265/28395</w:t>
            </w:r>
          </w:p>
          <w:p w:rsidR="006C597A" w:rsidRPr="006C597A" w:rsidRDefault="006C597A" w:rsidP="006C597A">
            <w:pPr>
              <w:spacing w:before="100" w:beforeAutospacing="1" w:after="100" w:afterAutospacing="1"/>
              <w:ind w:firstLine="0"/>
              <w:jc w:val="left"/>
              <w:outlineLvl w:val="1"/>
              <w:rPr>
                <w:rFonts w:ascii="Times New Roman" w:eastAsia="Times New Roman" w:hAnsi="Times New Roman" w:cs="Times New Roman"/>
                <w:b/>
                <w:bCs/>
                <w:sz w:val="36"/>
                <w:szCs w:val="36"/>
                <w:lang w:val="ru-RU" w:eastAsia="ru-RU"/>
              </w:rPr>
            </w:pPr>
            <w:r w:rsidRPr="006C597A">
              <w:rPr>
                <w:rFonts w:ascii="Times New Roman" w:eastAsia="Times New Roman" w:hAnsi="Times New Roman" w:cs="Times New Roman"/>
                <w:b/>
                <w:bCs/>
                <w:sz w:val="36"/>
                <w:szCs w:val="36"/>
                <w:lang w:val="ru-RU" w:eastAsia="ru-RU"/>
              </w:rPr>
              <w:t>Про питання сертифікації інженерів-землевпорядникі</w:t>
            </w:r>
            <w:proofErr w:type="gramStart"/>
            <w:r w:rsidRPr="006C597A">
              <w:rPr>
                <w:rFonts w:ascii="Times New Roman" w:eastAsia="Times New Roman" w:hAnsi="Times New Roman" w:cs="Times New Roman"/>
                <w:b/>
                <w:bCs/>
                <w:sz w:val="36"/>
                <w:szCs w:val="36"/>
                <w:lang w:val="ru-RU" w:eastAsia="ru-RU"/>
              </w:rPr>
              <w:t>в</w:t>
            </w:r>
            <w:proofErr w:type="gramEnd"/>
            <w:r w:rsidRPr="006C597A">
              <w:rPr>
                <w:rFonts w:ascii="Times New Roman" w:eastAsia="Times New Roman" w:hAnsi="Times New Roman" w:cs="Times New Roman"/>
                <w:b/>
                <w:bCs/>
                <w:sz w:val="36"/>
                <w:szCs w:val="36"/>
                <w:lang w:val="ru-RU" w:eastAsia="ru-RU"/>
              </w:rPr>
              <w:t xml:space="preserve"> та інженерів-геодезистів</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proofErr w:type="gramStart"/>
            <w:r w:rsidRPr="006C597A">
              <w:rPr>
                <w:rFonts w:ascii="Times New Roman" w:eastAsia="Times New Roman" w:hAnsi="Times New Roman" w:cs="Times New Roman"/>
                <w:sz w:val="24"/>
                <w:szCs w:val="24"/>
                <w:lang w:val="ru-RU" w:eastAsia="ru-RU"/>
              </w:rPr>
              <w:t xml:space="preserve">Відповідно до </w:t>
            </w:r>
            <w:hyperlink r:id="rId6" w:tgtFrame="_top" w:history="1">
              <w:r w:rsidRPr="006C597A">
                <w:rPr>
                  <w:rFonts w:ascii="Times New Roman" w:eastAsia="Times New Roman" w:hAnsi="Times New Roman" w:cs="Times New Roman"/>
                  <w:color w:val="0000FF"/>
                  <w:sz w:val="24"/>
                  <w:szCs w:val="24"/>
                  <w:u w:val="single"/>
                  <w:lang w:val="ru-RU" w:eastAsia="ru-RU"/>
                </w:rPr>
                <w:t>статей 66</w:t>
              </w:r>
            </w:hyperlink>
            <w:r w:rsidRPr="006C597A">
              <w:rPr>
                <w:rFonts w:ascii="Times New Roman" w:eastAsia="Times New Roman" w:hAnsi="Times New Roman" w:cs="Times New Roman"/>
                <w:sz w:val="24"/>
                <w:szCs w:val="24"/>
                <w:lang w:val="ru-RU" w:eastAsia="ru-RU"/>
              </w:rPr>
              <w:t xml:space="preserve"> та </w:t>
            </w:r>
            <w:hyperlink r:id="rId7" w:tgtFrame="_top" w:history="1">
              <w:r w:rsidRPr="006C597A">
                <w:rPr>
                  <w:rFonts w:ascii="Times New Roman" w:eastAsia="Times New Roman" w:hAnsi="Times New Roman" w:cs="Times New Roman"/>
                  <w:color w:val="0000FF"/>
                  <w:sz w:val="24"/>
                  <w:szCs w:val="24"/>
                  <w:u w:val="single"/>
                  <w:lang w:val="ru-RU" w:eastAsia="ru-RU"/>
                </w:rPr>
                <w:t>66</w:t>
              </w:r>
              <w:r w:rsidRPr="006C597A">
                <w:rPr>
                  <w:rFonts w:ascii="Times New Roman" w:eastAsia="Times New Roman" w:hAnsi="Times New Roman" w:cs="Times New Roman"/>
                  <w:color w:val="0000FF"/>
                  <w:sz w:val="24"/>
                  <w:szCs w:val="24"/>
                  <w:u w:val="single"/>
                  <w:vertAlign w:val="superscript"/>
                  <w:lang w:val="ru-RU" w:eastAsia="ru-RU"/>
                </w:rPr>
                <w:t>1</w:t>
              </w:r>
              <w:r w:rsidRPr="006C597A">
                <w:rPr>
                  <w:rFonts w:ascii="Times New Roman" w:eastAsia="Times New Roman" w:hAnsi="Times New Roman" w:cs="Times New Roman"/>
                  <w:color w:val="0000FF"/>
                  <w:sz w:val="24"/>
                  <w:szCs w:val="24"/>
                  <w:u w:val="single"/>
                  <w:lang w:val="ru-RU" w:eastAsia="ru-RU"/>
                </w:rPr>
                <w:t xml:space="preserve"> Закону України "Про землеустрій"</w:t>
              </w:r>
            </w:hyperlink>
            <w:r w:rsidRPr="006C597A">
              <w:rPr>
                <w:rFonts w:ascii="Times New Roman" w:eastAsia="Times New Roman" w:hAnsi="Times New Roman" w:cs="Times New Roman"/>
                <w:sz w:val="24"/>
                <w:szCs w:val="24"/>
                <w:lang w:val="ru-RU" w:eastAsia="ru-RU"/>
              </w:rPr>
              <w:t xml:space="preserve">, </w:t>
            </w:r>
            <w:hyperlink r:id="rId8" w:tgtFrame="_top" w:history="1">
              <w:r w:rsidRPr="006C597A">
                <w:rPr>
                  <w:rFonts w:ascii="Times New Roman" w:eastAsia="Times New Roman" w:hAnsi="Times New Roman" w:cs="Times New Roman"/>
                  <w:color w:val="0000FF"/>
                  <w:sz w:val="24"/>
                  <w:szCs w:val="24"/>
                  <w:u w:val="single"/>
                  <w:lang w:val="ru-RU" w:eastAsia="ru-RU"/>
                </w:rPr>
                <w:t>статей 5</w:t>
              </w:r>
              <w:r w:rsidRPr="006C597A">
                <w:rPr>
                  <w:rFonts w:ascii="Times New Roman" w:eastAsia="Times New Roman" w:hAnsi="Times New Roman" w:cs="Times New Roman"/>
                  <w:color w:val="0000FF"/>
                  <w:sz w:val="24"/>
                  <w:szCs w:val="24"/>
                  <w:u w:val="single"/>
                  <w:vertAlign w:val="superscript"/>
                  <w:lang w:val="ru-RU" w:eastAsia="ru-RU"/>
                </w:rPr>
                <w:t>1</w:t>
              </w:r>
            </w:hyperlink>
            <w:r w:rsidRPr="006C597A">
              <w:rPr>
                <w:rFonts w:ascii="Times New Roman" w:eastAsia="Times New Roman" w:hAnsi="Times New Roman" w:cs="Times New Roman"/>
                <w:sz w:val="24"/>
                <w:szCs w:val="24"/>
                <w:lang w:val="ru-RU" w:eastAsia="ru-RU"/>
              </w:rPr>
              <w:t xml:space="preserve"> та </w:t>
            </w:r>
            <w:hyperlink r:id="rId9" w:tgtFrame="_top" w:history="1">
              <w:r w:rsidRPr="006C597A">
                <w:rPr>
                  <w:rFonts w:ascii="Times New Roman" w:eastAsia="Times New Roman" w:hAnsi="Times New Roman" w:cs="Times New Roman"/>
                  <w:color w:val="0000FF"/>
                  <w:sz w:val="24"/>
                  <w:szCs w:val="24"/>
                  <w:u w:val="single"/>
                  <w:lang w:val="ru-RU" w:eastAsia="ru-RU"/>
                </w:rPr>
                <w:t>24 Закону України "Про топографо-геодезичну і картографічну діяльність"</w:t>
              </w:r>
            </w:hyperlink>
            <w:r w:rsidRPr="006C597A">
              <w:rPr>
                <w:rFonts w:ascii="Times New Roman" w:eastAsia="Times New Roman" w:hAnsi="Times New Roman" w:cs="Times New Roman"/>
                <w:sz w:val="24"/>
                <w:szCs w:val="24"/>
                <w:lang w:val="ru-RU" w:eastAsia="ru-RU"/>
              </w:rPr>
              <w:t xml:space="preserve">, </w:t>
            </w:r>
            <w:hyperlink r:id="rId10" w:tgtFrame="_top" w:history="1">
              <w:r w:rsidRPr="006C597A">
                <w:rPr>
                  <w:rFonts w:ascii="Times New Roman" w:eastAsia="Times New Roman" w:hAnsi="Times New Roman" w:cs="Times New Roman"/>
                  <w:color w:val="0000FF"/>
                  <w:sz w:val="24"/>
                  <w:szCs w:val="24"/>
                  <w:u w:val="single"/>
                  <w:lang w:val="ru-RU" w:eastAsia="ru-RU"/>
                </w:rPr>
                <w:t>пункту 3 розділу II Закону України від 02 жовтня 2012 року N 5394-VI "Про внесення змін до деяких законодавчих актів України щодо дерегуляції господарської діяльност</w:t>
              </w:r>
              <w:proofErr w:type="gramEnd"/>
              <w:r w:rsidRPr="006C597A">
                <w:rPr>
                  <w:rFonts w:ascii="Times New Roman" w:eastAsia="Times New Roman" w:hAnsi="Times New Roman" w:cs="Times New Roman"/>
                  <w:color w:val="0000FF"/>
                  <w:sz w:val="24"/>
                  <w:szCs w:val="24"/>
                  <w:u w:val="single"/>
                  <w:lang w:val="ru-RU" w:eastAsia="ru-RU"/>
                </w:rPr>
                <w:t>і з проведення робіт із землеустрою та землеоціночних робі</w:t>
              </w:r>
              <w:proofErr w:type="gramStart"/>
              <w:r w:rsidRPr="006C597A">
                <w:rPr>
                  <w:rFonts w:ascii="Times New Roman" w:eastAsia="Times New Roman" w:hAnsi="Times New Roman" w:cs="Times New Roman"/>
                  <w:color w:val="0000FF"/>
                  <w:sz w:val="24"/>
                  <w:szCs w:val="24"/>
                  <w:u w:val="single"/>
                  <w:lang w:val="ru-RU" w:eastAsia="ru-RU"/>
                </w:rPr>
                <w:t>т</w:t>
              </w:r>
              <w:proofErr w:type="gramEnd"/>
              <w:r w:rsidRPr="006C597A">
                <w:rPr>
                  <w:rFonts w:ascii="Times New Roman" w:eastAsia="Times New Roman" w:hAnsi="Times New Roman" w:cs="Times New Roman"/>
                  <w:color w:val="0000FF"/>
                  <w:sz w:val="24"/>
                  <w:szCs w:val="24"/>
                  <w:u w:val="single"/>
                  <w:lang w:val="ru-RU" w:eastAsia="ru-RU"/>
                </w:rPr>
                <w:t>"</w:t>
              </w:r>
            </w:hyperlink>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НАКАЗУЮ:</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1. Затвердити Порядок роботи Кваліфікаційної комісії, видачі та анулювання кваліфікаційного сертифіката інженера-землевпорядника та інженера-геодезиста, що додається.</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2. Затвердити такі форми документів, що додаються:</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кваліфікаційний сертифікат інженера-землевпорядника, що </w:t>
            </w:r>
            <w:proofErr w:type="gramStart"/>
            <w:r w:rsidRPr="006C597A">
              <w:rPr>
                <w:rFonts w:ascii="Times New Roman" w:eastAsia="Times New Roman" w:hAnsi="Times New Roman" w:cs="Times New Roman"/>
                <w:sz w:val="24"/>
                <w:szCs w:val="24"/>
                <w:lang w:val="ru-RU" w:eastAsia="ru-RU"/>
              </w:rPr>
              <w:t>видається</w:t>
            </w:r>
            <w:proofErr w:type="gramEnd"/>
            <w:r w:rsidRPr="006C597A">
              <w:rPr>
                <w:rFonts w:ascii="Times New Roman" w:eastAsia="Times New Roman" w:hAnsi="Times New Roman" w:cs="Times New Roman"/>
                <w:sz w:val="24"/>
                <w:szCs w:val="24"/>
                <w:lang w:val="ru-RU" w:eastAsia="ru-RU"/>
              </w:rPr>
              <w:t xml:space="preserve"> Державною службою України з питань геодезії, картографії та кадастру;</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витяг з Державного реєстру сертифікованих інженерів-землевпорядникі</w:t>
            </w:r>
            <w:proofErr w:type="gramStart"/>
            <w:r w:rsidRPr="006C597A">
              <w:rPr>
                <w:rFonts w:ascii="Times New Roman" w:eastAsia="Times New Roman" w:hAnsi="Times New Roman" w:cs="Times New Roman"/>
                <w:sz w:val="24"/>
                <w:szCs w:val="24"/>
                <w:lang w:val="ru-RU" w:eastAsia="ru-RU"/>
              </w:rPr>
              <w:t>в</w:t>
            </w:r>
            <w:proofErr w:type="gramEnd"/>
            <w:r w:rsidRPr="006C597A">
              <w:rPr>
                <w:rFonts w:ascii="Times New Roman" w:eastAsia="Times New Roman" w:hAnsi="Times New Roman" w:cs="Times New Roman"/>
                <w:sz w:val="24"/>
                <w:szCs w:val="24"/>
                <w:lang w:val="ru-RU" w:eastAsia="ru-RU"/>
              </w:rPr>
              <w:t>;</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витяг з Державного реєстру сертифікованих інженерів-геодезисті</w:t>
            </w:r>
            <w:proofErr w:type="gramStart"/>
            <w:r w:rsidRPr="006C597A">
              <w:rPr>
                <w:rFonts w:ascii="Times New Roman" w:eastAsia="Times New Roman" w:hAnsi="Times New Roman" w:cs="Times New Roman"/>
                <w:sz w:val="24"/>
                <w:szCs w:val="24"/>
                <w:lang w:val="ru-RU" w:eastAsia="ru-RU"/>
              </w:rPr>
              <w:t>в</w:t>
            </w:r>
            <w:proofErr w:type="gramEnd"/>
            <w:r w:rsidRPr="006C597A">
              <w:rPr>
                <w:rFonts w:ascii="Times New Roman" w:eastAsia="Times New Roman" w:hAnsi="Times New Roman" w:cs="Times New Roman"/>
                <w:sz w:val="24"/>
                <w:szCs w:val="24"/>
                <w:lang w:val="ru-RU" w:eastAsia="ru-RU"/>
              </w:rPr>
              <w:t>.</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3. Заява для отримання витягів з Державних реє</w:t>
            </w:r>
            <w:proofErr w:type="gramStart"/>
            <w:r w:rsidRPr="006C597A">
              <w:rPr>
                <w:rFonts w:ascii="Times New Roman" w:eastAsia="Times New Roman" w:hAnsi="Times New Roman" w:cs="Times New Roman"/>
                <w:sz w:val="24"/>
                <w:szCs w:val="24"/>
                <w:lang w:val="ru-RU" w:eastAsia="ru-RU"/>
              </w:rPr>
              <w:t>стр</w:t>
            </w:r>
            <w:proofErr w:type="gramEnd"/>
            <w:r w:rsidRPr="006C597A">
              <w:rPr>
                <w:rFonts w:ascii="Times New Roman" w:eastAsia="Times New Roman" w:hAnsi="Times New Roman" w:cs="Times New Roman"/>
                <w:sz w:val="24"/>
                <w:szCs w:val="24"/>
                <w:lang w:val="ru-RU" w:eastAsia="ru-RU"/>
              </w:rPr>
              <w:t xml:space="preserve">ів сертифікованих інженерів-землевпорядників та/або сертифікованих інженерів-геодезистів може бути подана до Держгеокадастру в паперовому або електронному вигляді (через офіційний веб-сайт Держгеокадастру) з урахуванням </w:t>
            </w:r>
            <w:hyperlink r:id="rId11" w:tgtFrame="_top" w:history="1">
              <w:r w:rsidRPr="006C597A">
                <w:rPr>
                  <w:rFonts w:ascii="Times New Roman" w:eastAsia="Times New Roman" w:hAnsi="Times New Roman" w:cs="Times New Roman"/>
                  <w:color w:val="0000FF"/>
                  <w:sz w:val="24"/>
                  <w:szCs w:val="24"/>
                  <w:u w:val="single"/>
                  <w:lang w:val="ru-RU" w:eastAsia="ru-RU"/>
                </w:rPr>
                <w:t>Закону України "Про адміністративні послуги"</w:t>
              </w:r>
            </w:hyperlink>
            <w:r w:rsidRPr="006C597A">
              <w:rPr>
                <w:rFonts w:ascii="Times New Roman" w:eastAsia="Times New Roman" w:hAnsi="Times New Roman" w:cs="Times New Roman"/>
                <w:sz w:val="24"/>
                <w:szCs w:val="24"/>
                <w:lang w:val="ru-RU" w:eastAsia="ru-RU"/>
              </w:rPr>
              <w:t xml:space="preserve">. Інформація з Державних реєстрів у формі витягу надсилається </w:t>
            </w:r>
            <w:proofErr w:type="gramStart"/>
            <w:r w:rsidRPr="006C597A">
              <w:rPr>
                <w:rFonts w:ascii="Times New Roman" w:eastAsia="Times New Roman" w:hAnsi="Times New Roman" w:cs="Times New Roman"/>
                <w:sz w:val="24"/>
                <w:szCs w:val="24"/>
                <w:lang w:val="ru-RU" w:eastAsia="ru-RU"/>
              </w:rPr>
              <w:t>на</w:t>
            </w:r>
            <w:proofErr w:type="gramEnd"/>
            <w:r w:rsidRPr="006C597A">
              <w:rPr>
                <w:rFonts w:ascii="Times New Roman" w:eastAsia="Times New Roman" w:hAnsi="Times New Roman" w:cs="Times New Roman"/>
                <w:sz w:val="24"/>
                <w:szCs w:val="24"/>
                <w:lang w:val="ru-RU" w:eastAsia="ru-RU"/>
              </w:rPr>
              <w:t xml:space="preserve"> адресу, вказану суб'єктом звернення.</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lastRenderedPageBreak/>
              <w:t xml:space="preserve">4. Департаменту містобудування, </w:t>
            </w:r>
            <w:proofErr w:type="gramStart"/>
            <w:r w:rsidRPr="006C597A">
              <w:rPr>
                <w:rFonts w:ascii="Times New Roman" w:eastAsia="Times New Roman" w:hAnsi="Times New Roman" w:cs="Times New Roman"/>
                <w:sz w:val="24"/>
                <w:szCs w:val="24"/>
                <w:lang w:val="ru-RU" w:eastAsia="ru-RU"/>
              </w:rPr>
              <w:t>арх</w:t>
            </w:r>
            <w:proofErr w:type="gramEnd"/>
            <w:r w:rsidRPr="006C597A">
              <w:rPr>
                <w:rFonts w:ascii="Times New Roman" w:eastAsia="Times New Roman" w:hAnsi="Times New Roman" w:cs="Times New Roman"/>
                <w:sz w:val="24"/>
                <w:szCs w:val="24"/>
                <w:lang w:val="ru-RU" w:eastAsia="ru-RU"/>
              </w:rPr>
              <w:t>ітектури та планування територій (Білоус С. Я.), Департаменту нормативно-правового регулювання (Вернигор Ю. Ю.) разом з Державною службою України з питань геодезії, картографії та кадастру (Мартинюк М. П.) забезпечити подання цього наказу в установленому законодавством порядку на державну реєстрацію до Міністерства юстиції України.</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5. Цей наказ набирає чинності з дня його офіційного опублікування.</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6. Контроль за виконанням цього наказу залишаю за собою.</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tbl>
            <w:tblPr>
              <w:tblW w:w="5000" w:type="pct"/>
              <w:tblCellSpacing w:w="22" w:type="dxa"/>
              <w:tblCellMar>
                <w:top w:w="60" w:type="dxa"/>
                <w:left w:w="60" w:type="dxa"/>
                <w:bottom w:w="60" w:type="dxa"/>
                <w:right w:w="60" w:type="dxa"/>
              </w:tblCellMar>
              <w:tblLook w:val="04A0"/>
            </w:tblPr>
            <w:tblGrid>
              <w:gridCol w:w="4677"/>
              <w:gridCol w:w="4678"/>
            </w:tblGrid>
            <w:tr w:rsidR="006C597A" w:rsidRPr="006C597A" w:rsidTr="006C597A">
              <w:trPr>
                <w:tblCellSpacing w:w="22" w:type="dxa"/>
              </w:trPr>
              <w:tc>
                <w:tcPr>
                  <w:tcW w:w="25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Перший заступник Міністра</w:t>
                  </w:r>
                </w:p>
              </w:tc>
              <w:tc>
                <w:tcPr>
                  <w:tcW w:w="2500" w:type="pct"/>
                  <w:vAlign w:val="bottom"/>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В. А. Негода</w:t>
                  </w:r>
                </w:p>
              </w:tc>
            </w:tr>
            <w:tr w:rsidR="006C597A" w:rsidRPr="006C597A" w:rsidTr="006C597A">
              <w:trPr>
                <w:tblCellSpacing w:w="22" w:type="dxa"/>
              </w:trPr>
              <w:tc>
                <w:tcPr>
                  <w:tcW w:w="25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ПОГОДЖЕНО:</w:t>
                  </w:r>
                </w:p>
              </w:tc>
              <w:tc>
                <w:tcPr>
                  <w:tcW w:w="2500" w:type="pct"/>
                  <w:vAlign w:val="bottom"/>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tc>
            </w:tr>
            <w:tr w:rsidR="006C597A" w:rsidRPr="006C597A" w:rsidTr="006C597A">
              <w:trPr>
                <w:tblCellSpacing w:w="22" w:type="dxa"/>
              </w:trPr>
              <w:tc>
                <w:tcPr>
                  <w:tcW w:w="25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Голова</w:t>
                  </w:r>
                  <w:proofErr w:type="gramStart"/>
                  <w:r w:rsidRPr="006C597A">
                    <w:rPr>
                      <w:rFonts w:ascii="Times New Roman" w:eastAsia="Times New Roman" w:hAnsi="Times New Roman" w:cs="Times New Roman"/>
                      <w:b/>
                      <w:bCs/>
                      <w:sz w:val="24"/>
                      <w:szCs w:val="24"/>
                      <w:lang w:val="ru-RU" w:eastAsia="ru-RU"/>
                    </w:rPr>
                    <w:t xml:space="preserve"> Д</w:t>
                  </w:r>
                  <w:proofErr w:type="gramEnd"/>
                  <w:r w:rsidRPr="006C597A">
                    <w:rPr>
                      <w:rFonts w:ascii="Times New Roman" w:eastAsia="Times New Roman" w:hAnsi="Times New Roman" w:cs="Times New Roman"/>
                      <w:b/>
                      <w:bCs/>
                      <w:sz w:val="24"/>
                      <w:szCs w:val="24"/>
                      <w:lang w:val="ru-RU" w:eastAsia="ru-RU"/>
                    </w:rPr>
                    <w:t>ержавної</w:t>
                  </w:r>
                  <w:r w:rsidRPr="006C597A">
                    <w:rPr>
                      <w:rFonts w:ascii="Times New Roman" w:eastAsia="Times New Roman" w:hAnsi="Times New Roman" w:cs="Times New Roman"/>
                      <w:b/>
                      <w:bCs/>
                      <w:sz w:val="24"/>
                      <w:szCs w:val="24"/>
                      <w:lang w:val="ru-RU" w:eastAsia="ru-RU"/>
                    </w:rPr>
                    <w:br/>
                    <w:t>регуляторної служби України</w:t>
                  </w:r>
                </w:p>
              </w:tc>
              <w:tc>
                <w:tcPr>
                  <w:tcW w:w="2500" w:type="pct"/>
                  <w:vAlign w:val="bottom"/>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К. Ляпі</w:t>
                  </w:r>
                  <w:proofErr w:type="gramStart"/>
                  <w:r w:rsidRPr="006C597A">
                    <w:rPr>
                      <w:rFonts w:ascii="Times New Roman" w:eastAsia="Times New Roman" w:hAnsi="Times New Roman" w:cs="Times New Roman"/>
                      <w:b/>
                      <w:bCs/>
                      <w:sz w:val="24"/>
                      <w:szCs w:val="24"/>
                      <w:lang w:val="ru-RU" w:eastAsia="ru-RU"/>
                    </w:rPr>
                    <w:t>на</w:t>
                  </w:r>
                  <w:proofErr w:type="gramEnd"/>
                </w:p>
              </w:tc>
            </w:tr>
          </w:tbl>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 </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ЗАТВЕРДЖЕНО</w:t>
            </w:r>
            <w:r w:rsidRPr="006C597A">
              <w:rPr>
                <w:rFonts w:ascii="Times New Roman" w:eastAsia="Times New Roman" w:hAnsi="Times New Roman" w:cs="Times New Roman"/>
                <w:sz w:val="24"/>
                <w:szCs w:val="24"/>
                <w:lang w:val="ru-RU" w:eastAsia="ru-RU"/>
              </w:rPr>
              <w:br/>
              <w:t>Наказ Міністерства регіонального розвитку, будівництва та житлово-комунального господарства України</w:t>
            </w:r>
            <w:r w:rsidRPr="006C597A">
              <w:rPr>
                <w:rFonts w:ascii="Times New Roman" w:eastAsia="Times New Roman" w:hAnsi="Times New Roman" w:cs="Times New Roman"/>
                <w:sz w:val="24"/>
                <w:szCs w:val="24"/>
                <w:lang w:val="ru-RU" w:eastAsia="ru-RU"/>
              </w:rPr>
              <w:br/>
              <w:t>28 січня 2016 року N 11</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Зареєстровано</w:t>
            </w:r>
            <w:r w:rsidRPr="006C597A">
              <w:rPr>
                <w:rFonts w:ascii="Times New Roman" w:eastAsia="Times New Roman" w:hAnsi="Times New Roman" w:cs="Times New Roman"/>
                <w:sz w:val="24"/>
                <w:szCs w:val="24"/>
                <w:lang w:val="ru-RU" w:eastAsia="ru-RU"/>
              </w:rPr>
              <w:br/>
              <w:t>в Міністерстві юстиції України</w:t>
            </w:r>
            <w:r w:rsidRPr="006C597A">
              <w:rPr>
                <w:rFonts w:ascii="Times New Roman" w:eastAsia="Times New Roman" w:hAnsi="Times New Roman" w:cs="Times New Roman"/>
                <w:sz w:val="24"/>
                <w:szCs w:val="24"/>
                <w:lang w:val="ru-RU" w:eastAsia="ru-RU"/>
              </w:rPr>
              <w:br/>
              <w:t xml:space="preserve">19 </w:t>
            </w:r>
            <w:proofErr w:type="gramStart"/>
            <w:r w:rsidRPr="006C597A">
              <w:rPr>
                <w:rFonts w:ascii="Times New Roman" w:eastAsia="Times New Roman" w:hAnsi="Times New Roman" w:cs="Times New Roman"/>
                <w:sz w:val="24"/>
                <w:szCs w:val="24"/>
                <w:lang w:val="ru-RU" w:eastAsia="ru-RU"/>
              </w:rPr>
              <w:t>лютого</w:t>
            </w:r>
            <w:proofErr w:type="gramEnd"/>
            <w:r w:rsidRPr="006C597A">
              <w:rPr>
                <w:rFonts w:ascii="Times New Roman" w:eastAsia="Times New Roman" w:hAnsi="Times New Roman" w:cs="Times New Roman"/>
                <w:sz w:val="24"/>
                <w:szCs w:val="24"/>
                <w:lang w:val="ru-RU" w:eastAsia="ru-RU"/>
              </w:rPr>
              <w:t xml:space="preserve"> 2016 р. за N 265/28395</w:t>
            </w:r>
          </w:p>
          <w:p w:rsidR="006C597A" w:rsidRPr="006C597A" w:rsidRDefault="006C597A" w:rsidP="006C597A">
            <w:pPr>
              <w:spacing w:before="100" w:beforeAutospacing="1" w:after="100" w:afterAutospacing="1"/>
              <w:ind w:firstLine="0"/>
              <w:jc w:val="center"/>
              <w:outlineLvl w:val="2"/>
              <w:rPr>
                <w:rFonts w:ascii="Times New Roman" w:eastAsia="Times New Roman" w:hAnsi="Times New Roman" w:cs="Times New Roman"/>
                <w:b/>
                <w:bCs/>
                <w:sz w:val="27"/>
                <w:szCs w:val="27"/>
                <w:lang w:val="ru-RU" w:eastAsia="ru-RU"/>
              </w:rPr>
            </w:pPr>
            <w:r w:rsidRPr="006C597A">
              <w:rPr>
                <w:rFonts w:ascii="Times New Roman" w:eastAsia="Times New Roman" w:hAnsi="Times New Roman" w:cs="Times New Roman"/>
                <w:b/>
                <w:bCs/>
                <w:sz w:val="27"/>
                <w:szCs w:val="27"/>
                <w:lang w:val="ru-RU" w:eastAsia="ru-RU"/>
              </w:rPr>
              <w:t>ПОРЯДОК</w:t>
            </w:r>
            <w:r w:rsidRPr="006C597A">
              <w:rPr>
                <w:rFonts w:ascii="Times New Roman" w:eastAsia="Times New Roman" w:hAnsi="Times New Roman" w:cs="Times New Roman"/>
                <w:b/>
                <w:bCs/>
                <w:sz w:val="27"/>
                <w:szCs w:val="27"/>
                <w:lang w:val="ru-RU" w:eastAsia="ru-RU"/>
              </w:rPr>
              <w:br/>
              <w:t>роботи Кваліфікаційної комісії, видачі та анулювання кваліфікаційного сертифіката інженера-землевпорядника та інженера-геодезиста</w:t>
            </w:r>
          </w:p>
          <w:p w:rsidR="006C597A" w:rsidRPr="006C597A" w:rsidRDefault="006C597A" w:rsidP="006C597A">
            <w:pPr>
              <w:spacing w:before="100" w:beforeAutospacing="1" w:after="100" w:afterAutospacing="1"/>
              <w:ind w:firstLine="0"/>
              <w:jc w:val="left"/>
              <w:outlineLvl w:val="2"/>
              <w:rPr>
                <w:rFonts w:ascii="Times New Roman" w:eastAsia="Times New Roman" w:hAnsi="Times New Roman" w:cs="Times New Roman"/>
                <w:b/>
                <w:bCs/>
                <w:sz w:val="27"/>
                <w:szCs w:val="27"/>
                <w:lang w:val="ru-RU" w:eastAsia="ru-RU"/>
              </w:rPr>
            </w:pPr>
            <w:r w:rsidRPr="006C597A">
              <w:rPr>
                <w:rFonts w:ascii="Times New Roman" w:eastAsia="Times New Roman" w:hAnsi="Times New Roman" w:cs="Times New Roman"/>
                <w:b/>
                <w:bCs/>
                <w:sz w:val="27"/>
                <w:szCs w:val="27"/>
                <w:lang w:val="ru-RU" w:eastAsia="ru-RU"/>
              </w:rPr>
              <w:t>I. Загальні положення</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1. Цей Порядок визначає основні засади роботи Кваліфікаційної комісії, процедуру видачі та анулювання кваліфікаційного сертифіката інженера-землевпорядника та інженера-геодезиста.</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2. Склад Кваліфікаційної комісії затверджується наказом</w:t>
            </w:r>
            <w:proofErr w:type="gramStart"/>
            <w:r w:rsidRPr="006C597A">
              <w:rPr>
                <w:rFonts w:ascii="Times New Roman" w:eastAsia="Times New Roman" w:hAnsi="Times New Roman" w:cs="Times New Roman"/>
                <w:sz w:val="24"/>
                <w:szCs w:val="24"/>
                <w:lang w:val="ru-RU" w:eastAsia="ru-RU"/>
              </w:rPr>
              <w:t xml:space="preserve"> Д</w:t>
            </w:r>
            <w:proofErr w:type="gramEnd"/>
            <w:r w:rsidRPr="006C597A">
              <w:rPr>
                <w:rFonts w:ascii="Times New Roman" w:eastAsia="Times New Roman" w:hAnsi="Times New Roman" w:cs="Times New Roman"/>
                <w:sz w:val="24"/>
                <w:szCs w:val="24"/>
                <w:lang w:val="ru-RU" w:eastAsia="ru-RU"/>
              </w:rPr>
              <w:t xml:space="preserve">ержавної служби України з питань геодезії, картографії та кадастру (далі - Держгеокадастр). </w:t>
            </w:r>
            <w:proofErr w:type="gramStart"/>
            <w:r w:rsidRPr="006C597A">
              <w:rPr>
                <w:rFonts w:ascii="Times New Roman" w:eastAsia="Times New Roman" w:hAnsi="Times New Roman" w:cs="Times New Roman"/>
                <w:sz w:val="24"/>
                <w:szCs w:val="24"/>
                <w:lang w:val="ru-RU" w:eastAsia="ru-RU"/>
              </w:rPr>
              <w:t>До</w:t>
            </w:r>
            <w:proofErr w:type="gramEnd"/>
            <w:r w:rsidRPr="006C597A">
              <w:rPr>
                <w:rFonts w:ascii="Times New Roman" w:eastAsia="Times New Roman" w:hAnsi="Times New Roman" w:cs="Times New Roman"/>
                <w:sz w:val="24"/>
                <w:szCs w:val="24"/>
                <w:lang w:val="ru-RU" w:eastAsia="ru-RU"/>
              </w:rPr>
              <w:t xml:space="preserve"> </w:t>
            </w:r>
            <w:proofErr w:type="gramStart"/>
            <w:r w:rsidRPr="006C597A">
              <w:rPr>
                <w:rFonts w:ascii="Times New Roman" w:eastAsia="Times New Roman" w:hAnsi="Times New Roman" w:cs="Times New Roman"/>
                <w:sz w:val="24"/>
                <w:szCs w:val="24"/>
                <w:lang w:val="ru-RU" w:eastAsia="ru-RU"/>
              </w:rPr>
              <w:t>складу</w:t>
            </w:r>
            <w:proofErr w:type="gramEnd"/>
            <w:r w:rsidRPr="006C597A">
              <w:rPr>
                <w:rFonts w:ascii="Times New Roman" w:eastAsia="Times New Roman" w:hAnsi="Times New Roman" w:cs="Times New Roman"/>
                <w:sz w:val="24"/>
                <w:szCs w:val="24"/>
                <w:lang w:val="ru-RU" w:eastAsia="ru-RU"/>
              </w:rPr>
              <w:t xml:space="preserve"> Кваліфікаційної комісії включаються 10 осіб з числа висококваліфікованих фахівців, які є представниками Держгеокадастру, 5 осіб з числа представників навчальних закладів, 5 осіб з числа представників саморегулівних організацій у сфері землеустрою. Строк повноважень членів Кваліфікаційної комісії становить 7 рокі</w:t>
            </w:r>
            <w:proofErr w:type="gramStart"/>
            <w:r w:rsidRPr="006C597A">
              <w:rPr>
                <w:rFonts w:ascii="Times New Roman" w:eastAsia="Times New Roman" w:hAnsi="Times New Roman" w:cs="Times New Roman"/>
                <w:sz w:val="24"/>
                <w:szCs w:val="24"/>
                <w:lang w:val="ru-RU" w:eastAsia="ru-RU"/>
              </w:rPr>
              <w:t>в</w:t>
            </w:r>
            <w:proofErr w:type="gramEnd"/>
            <w:r w:rsidRPr="006C597A">
              <w:rPr>
                <w:rFonts w:ascii="Times New Roman" w:eastAsia="Times New Roman" w:hAnsi="Times New Roman" w:cs="Times New Roman"/>
                <w:sz w:val="24"/>
                <w:szCs w:val="24"/>
                <w:lang w:val="ru-RU" w:eastAsia="ru-RU"/>
              </w:rPr>
              <w:t>.</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proofErr w:type="gramStart"/>
            <w:r w:rsidRPr="006C597A">
              <w:rPr>
                <w:rFonts w:ascii="Times New Roman" w:eastAsia="Times New Roman" w:hAnsi="Times New Roman" w:cs="Times New Roman"/>
                <w:sz w:val="24"/>
                <w:szCs w:val="24"/>
                <w:lang w:val="ru-RU" w:eastAsia="ru-RU"/>
              </w:rPr>
              <w:t>До визнання в установленому порядку саморегулівних організацій у сфері землеустрою Держгеокадастр для забезпечення громадського регулювання землеустрою, у тому числі забезпечення роботи Кваліфікаційної комісії, має право залучати висококваліфікованих фахівців, делегованих об'єднаннями громадян, асоціаціями, навчальними закладами, що здійснюють громадську, професійну та освітню діяльність</w:t>
            </w:r>
            <w:proofErr w:type="gramEnd"/>
            <w:r w:rsidRPr="006C597A">
              <w:rPr>
                <w:rFonts w:ascii="Times New Roman" w:eastAsia="Times New Roman" w:hAnsi="Times New Roman" w:cs="Times New Roman"/>
                <w:sz w:val="24"/>
                <w:szCs w:val="24"/>
                <w:lang w:val="ru-RU" w:eastAsia="ru-RU"/>
              </w:rPr>
              <w:t xml:space="preserve"> у сфері землеустрою.</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3. Члени Кваліфікаційної комісії обирають зі свого складу голову і секретаря.</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lastRenderedPageBreak/>
              <w:t xml:space="preserve">4. Член Кваліфікаційної комісії може бути виключений з її складу за власним бажанням, у разі його смерті, набрання законної сили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ішенням суду про позбавлення (обмеження) волі або призначення іншого покарання, яке унеможливлює членство у Кваліфікаційній комісії, визнання особи обмежено дієздатною або недієздатною, втрати особою громадянства України.</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5. До повноважень Кваліфікаційної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ії належать:</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розгляд заяв, документів та матеріалів, що надійшли до Кваліфікаційної комісії, прийняття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ішень про допуск осіб, що подали зазначені документи, до складання кваліфікаційного іспиту;</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організація і проведення кваліфікаційних іспитів фізичних </w:t>
            </w:r>
            <w:proofErr w:type="gramStart"/>
            <w:r w:rsidRPr="006C597A">
              <w:rPr>
                <w:rFonts w:ascii="Times New Roman" w:eastAsia="Times New Roman" w:hAnsi="Times New Roman" w:cs="Times New Roman"/>
                <w:sz w:val="24"/>
                <w:szCs w:val="24"/>
                <w:lang w:val="ru-RU" w:eastAsia="ru-RU"/>
              </w:rPr>
              <w:t>осіб</w:t>
            </w:r>
            <w:proofErr w:type="gramEnd"/>
            <w:r w:rsidRPr="006C597A">
              <w:rPr>
                <w:rFonts w:ascii="Times New Roman" w:eastAsia="Times New Roman" w:hAnsi="Times New Roman" w:cs="Times New Roman"/>
                <w:sz w:val="24"/>
                <w:szCs w:val="24"/>
                <w:lang w:val="ru-RU" w:eastAsia="ru-RU"/>
              </w:rPr>
              <w:t>, які бажають отримати кваліфікаційний сертифікат інженера-землевпорядника та/або інженера-геодезиста;</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встановлення вимог до програм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ідвищення кваліфікації сертифікованих інженерів-землевпорядників та інженерів-геодезистів;</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здійснення контролю за якістю професійної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ідготовки сертифікованих інженерів-землевпорядників та інженерів-геодезистів;</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затвердження переліку питань до кваліфікаційних іспитів та в разі потреби внесення змі</w:t>
            </w:r>
            <w:proofErr w:type="gramStart"/>
            <w:r w:rsidRPr="006C597A">
              <w:rPr>
                <w:rFonts w:ascii="Times New Roman" w:eastAsia="Times New Roman" w:hAnsi="Times New Roman" w:cs="Times New Roman"/>
                <w:sz w:val="24"/>
                <w:szCs w:val="24"/>
                <w:lang w:val="ru-RU" w:eastAsia="ru-RU"/>
              </w:rPr>
              <w:t>н</w:t>
            </w:r>
            <w:proofErr w:type="gramEnd"/>
            <w:r w:rsidRPr="006C597A">
              <w:rPr>
                <w:rFonts w:ascii="Times New Roman" w:eastAsia="Times New Roman" w:hAnsi="Times New Roman" w:cs="Times New Roman"/>
                <w:sz w:val="24"/>
                <w:szCs w:val="24"/>
                <w:lang w:val="ru-RU" w:eastAsia="ru-RU"/>
              </w:rPr>
              <w:t xml:space="preserve"> до зазначеного переліку;</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прийняття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ішень про видачу кваліфікаційного сертифіката інженера-землевпорядника та/або інженера-геодезиста, їх дублікатів;</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proofErr w:type="gramStart"/>
            <w:r w:rsidRPr="006C597A">
              <w:rPr>
                <w:rFonts w:ascii="Times New Roman" w:eastAsia="Times New Roman" w:hAnsi="Times New Roman" w:cs="Times New Roman"/>
                <w:sz w:val="24"/>
                <w:szCs w:val="24"/>
                <w:lang w:val="ru-RU" w:eastAsia="ru-RU"/>
              </w:rPr>
              <w:t>розгляд письмових звернень заінтересованих осіб, замовників документації із землеустрою, органів державної влади та місцевого самоврядування, саморегулівних організацій у сфері землеустрою та топографо-геодезичної і картографічної діяльності стосовно професійної діяльності сертифікованих інженерів-землевпорядників та інженерів-геодезистів, а також актів, складених за результатами здійснених Держгеокадастром заходів</w:t>
            </w:r>
            <w:proofErr w:type="gramEnd"/>
            <w:r w:rsidRPr="006C597A">
              <w:rPr>
                <w:rFonts w:ascii="Times New Roman" w:eastAsia="Times New Roman" w:hAnsi="Times New Roman" w:cs="Times New Roman"/>
                <w:sz w:val="24"/>
                <w:szCs w:val="24"/>
                <w:lang w:val="ru-RU" w:eastAsia="ru-RU"/>
              </w:rPr>
              <w:t xml:space="preserve"> </w:t>
            </w:r>
            <w:proofErr w:type="gramStart"/>
            <w:r w:rsidRPr="006C597A">
              <w:rPr>
                <w:rFonts w:ascii="Times New Roman" w:eastAsia="Times New Roman" w:hAnsi="Times New Roman" w:cs="Times New Roman"/>
                <w:sz w:val="24"/>
                <w:szCs w:val="24"/>
                <w:lang w:val="ru-RU" w:eastAsia="ru-RU"/>
              </w:rPr>
              <w:t>державного</w:t>
            </w:r>
            <w:proofErr w:type="gramEnd"/>
            <w:r w:rsidRPr="006C597A">
              <w:rPr>
                <w:rFonts w:ascii="Times New Roman" w:eastAsia="Times New Roman" w:hAnsi="Times New Roman" w:cs="Times New Roman"/>
                <w:sz w:val="24"/>
                <w:szCs w:val="24"/>
                <w:lang w:val="ru-RU" w:eastAsia="ru-RU"/>
              </w:rPr>
              <w:t xml:space="preserve"> нагляду (контролю);</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прийняття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ішень про внесення подання до Держгеокадастру стосовно анулювання чи зупинення дії сертифіката інженера-землевпорядника та/або інженера-геодезиста у випадках, визначених законом;</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proofErr w:type="gramStart"/>
            <w:r w:rsidRPr="006C597A">
              <w:rPr>
                <w:rFonts w:ascii="Times New Roman" w:eastAsia="Times New Roman" w:hAnsi="Times New Roman" w:cs="Times New Roman"/>
                <w:sz w:val="24"/>
                <w:szCs w:val="24"/>
                <w:lang w:val="ru-RU" w:eastAsia="ru-RU"/>
              </w:rPr>
              <w:t>у разі потреби звернення до відповідних уповноважених органів з метою вирішення питань, що належать до її компетенції.</w:t>
            </w:r>
            <w:proofErr w:type="gramEnd"/>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6. Організаційно-технічне забезпечення діяльності Кваліфікаційної комісії здійснює Держгеокадастр.</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7. Програми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ідвищення кваліфікації розробляють навчальні заклади, які уклали договір з Держгеокадастром. Зазначені програми повинні передбачати здобуття додаткових знань і умінь з новітніх досягнень у сфері землеустрою та топографо-геодезичної і картографічної діяльності.</w:t>
            </w:r>
          </w:p>
          <w:p w:rsidR="006C597A" w:rsidRPr="006C597A" w:rsidRDefault="006C597A" w:rsidP="006C597A">
            <w:pPr>
              <w:spacing w:before="100" w:beforeAutospacing="1" w:after="100" w:afterAutospacing="1"/>
              <w:ind w:firstLine="0"/>
              <w:jc w:val="left"/>
              <w:outlineLvl w:val="2"/>
              <w:rPr>
                <w:rFonts w:ascii="Times New Roman" w:eastAsia="Times New Roman" w:hAnsi="Times New Roman" w:cs="Times New Roman"/>
                <w:b/>
                <w:bCs/>
                <w:sz w:val="27"/>
                <w:szCs w:val="27"/>
                <w:lang w:val="ru-RU" w:eastAsia="ru-RU"/>
              </w:rPr>
            </w:pPr>
            <w:r w:rsidRPr="006C597A">
              <w:rPr>
                <w:rFonts w:ascii="Times New Roman" w:eastAsia="Times New Roman" w:hAnsi="Times New Roman" w:cs="Times New Roman"/>
                <w:b/>
                <w:bCs/>
                <w:sz w:val="27"/>
                <w:szCs w:val="27"/>
                <w:lang w:val="ru-RU" w:eastAsia="ru-RU"/>
              </w:rPr>
              <w:t>II. Порядок роботи Кваліфікаційної комі</w:t>
            </w:r>
            <w:proofErr w:type="gramStart"/>
            <w:r w:rsidRPr="006C597A">
              <w:rPr>
                <w:rFonts w:ascii="Times New Roman" w:eastAsia="Times New Roman" w:hAnsi="Times New Roman" w:cs="Times New Roman"/>
                <w:b/>
                <w:bCs/>
                <w:sz w:val="27"/>
                <w:szCs w:val="27"/>
                <w:lang w:val="ru-RU" w:eastAsia="ru-RU"/>
              </w:rPr>
              <w:t>с</w:t>
            </w:r>
            <w:proofErr w:type="gramEnd"/>
            <w:r w:rsidRPr="006C597A">
              <w:rPr>
                <w:rFonts w:ascii="Times New Roman" w:eastAsia="Times New Roman" w:hAnsi="Times New Roman" w:cs="Times New Roman"/>
                <w:b/>
                <w:bCs/>
                <w:sz w:val="27"/>
                <w:szCs w:val="27"/>
                <w:lang w:val="ru-RU" w:eastAsia="ru-RU"/>
              </w:rPr>
              <w:t>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1. Організаційною формою роботи Кваліфікаційної комісії є засідання, які проводяться в міру надходження документів або виникнення питань, розгляд яких потребує прийняття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ішення, але не рідше один раз на місяць.</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lastRenderedPageBreak/>
              <w:t xml:space="preserve">2. Засідання Кваліфікаційної комісії є правомочним </w:t>
            </w:r>
            <w:proofErr w:type="gramStart"/>
            <w:r w:rsidRPr="006C597A">
              <w:rPr>
                <w:rFonts w:ascii="Times New Roman" w:eastAsia="Times New Roman" w:hAnsi="Times New Roman" w:cs="Times New Roman"/>
                <w:sz w:val="24"/>
                <w:szCs w:val="24"/>
                <w:lang w:val="ru-RU" w:eastAsia="ru-RU"/>
              </w:rPr>
              <w:t>у</w:t>
            </w:r>
            <w:proofErr w:type="gramEnd"/>
            <w:r w:rsidRPr="006C597A">
              <w:rPr>
                <w:rFonts w:ascii="Times New Roman" w:eastAsia="Times New Roman" w:hAnsi="Times New Roman" w:cs="Times New Roman"/>
                <w:sz w:val="24"/>
                <w:szCs w:val="24"/>
                <w:lang w:val="ru-RU" w:eastAsia="ru-RU"/>
              </w:rPr>
              <w:t xml:space="preserve"> разі присутності на ньому більш як половини її членів.</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3. У день засідання проводиться реєстрація членів Кваліфікаційної комісії, яка розпочинається за годину </w:t>
            </w:r>
            <w:proofErr w:type="gramStart"/>
            <w:r w:rsidRPr="006C597A">
              <w:rPr>
                <w:rFonts w:ascii="Times New Roman" w:eastAsia="Times New Roman" w:hAnsi="Times New Roman" w:cs="Times New Roman"/>
                <w:sz w:val="24"/>
                <w:szCs w:val="24"/>
                <w:lang w:val="ru-RU" w:eastAsia="ru-RU"/>
              </w:rPr>
              <w:t>до</w:t>
            </w:r>
            <w:proofErr w:type="gramEnd"/>
            <w:r w:rsidRPr="006C597A">
              <w:rPr>
                <w:rFonts w:ascii="Times New Roman" w:eastAsia="Times New Roman" w:hAnsi="Times New Roman" w:cs="Times New Roman"/>
                <w:sz w:val="24"/>
                <w:szCs w:val="24"/>
                <w:lang w:val="ru-RU" w:eastAsia="ru-RU"/>
              </w:rPr>
              <w:t xml:space="preserve"> початку засідання. Члени Кваліфікаційної комісії пред'являють секретарю Кваліфікаційної комісії документ, що посвідчує особу, та особисто ставлять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ідпис у списку реєстрації членів Кваліфікаційної комісії.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4. Засідання проводить голова Кваліфікаційної комісії, а в разі </w:t>
            </w:r>
            <w:proofErr w:type="gramStart"/>
            <w:r w:rsidRPr="006C597A">
              <w:rPr>
                <w:rFonts w:ascii="Times New Roman" w:eastAsia="Times New Roman" w:hAnsi="Times New Roman" w:cs="Times New Roman"/>
                <w:sz w:val="24"/>
                <w:szCs w:val="24"/>
                <w:lang w:val="ru-RU" w:eastAsia="ru-RU"/>
              </w:rPr>
              <w:t>його в</w:t>
            </w:r>
            <w:proofErr w:type="gramEnd"/>
            <w:r w:rsidRPr="006C597A">
              <w:rPr>
                <w:rFonts w:ascii="Times New Roman" w:eastAsia="Times New Roman" w:hAnsi="Times New Roman" w:cs="Times New Roman"/>
                <w:sz w:val="24"/>
                <w:szCs w:val="24"/>
                <w:lang w:val="ru-RU" w:eastAsia="ru-RU"/>
              </w:rPr>
              <w:t>ідсутності - інший уповноважений головою Кваліфікаційної комісії член цієї комісії.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5. На початку засідання секретар Кваліфікаційної комісії доповідає про кількість присутніх членів Кваліфікаційної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 xml:space="preserve">ії та визначає і оголошує наявність кворуму. </w:t>
            </w:r>
            <w:proofErr w:type="gramStart"/>
            <w:r w:rsidRPr="006C597A">
              <w:rPr>
                <w:rFonts w:ascii="Times New Roman" w:eastAsia="Times New Roman" w:hAnsi="Times New Roman" w:cs="Times New Roman"/>
                <w:sz w:val="24"/>
                <w:szCs w:val="24"/>
                <w:lang w:val="ru-RU" w:eastAsia="ru-RU"/>
              </w:rPr>
              <w:t>У</w:t>
            </w:r>
            <w:proofErr w:type="gramEnd"/>
            <w:r w:rsidRPr="006C597A">
              <w:rPr>
                <w:rFonts w:ascii="Times New Roman" w:eastAsia="Times New Roman" w:hAnsi="Times New Roman" w:cs="Times New Roman"/>
                <w:sz w:val="24"/>
                <w:szCs w:val="24"/>
                <w:lang w:val="ru-RU" w:eastAsia="ru-RU"/>
              </w:rPr>
              <w:t xml:space="preserve"> </w:t>
            </w:r>
            <w:proofErr w:type="gramStart"/>
            <w:r w:rsidRPr="006C597A">
              <w:rPr>
                <w:rFonts w:ascii="Times New Roman" w:eastAsia="Times New Roman" w:hAnsi="Times New Roman" w:cs="Times New Roman"/>
                <w:sz w:val="24"/>
                <w:szCs w:val="24"/>
                <w:lang w:val="ru-RU" w:eastAsia="ru-RU"/>
              </w:rPr>
              <w:t>раз</w:t>
            </w:r>
            <w:proofErr w:type="gramEnd"/>
            <w:r w:rsidRPr="006C597A">
              <w:rPr>
                <w:rFonts w:ascii="Times New Roman" w:eastAsia="Times New Roman" w:hAnsi="Times New Roman" w:cs="Times New Roman"/>
                <w:sz w:val="24"/>
                <w:szCs w:val="24"/>
                <w:lang w:val="ru-RU" w:eastAsia="ru-RU"/>
              </w:rPr>
              <w:t>і відсутності кворуму головуючий переносить засідання на іншу годину того самого дня або на інший день.</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6.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 xml:space="preserve">ішення Кваліфікаційної комісії приймаються шляхом відкритого голосування простою більшістю голосів присутніх на її засіданні та оформлюються протоколом, який підписують усі присутні на засіданні члени Кваліфікаційної комісії. Член Кваліфікаційної комісії, який не погоджується з прийнятим Кваліфікаційною комісією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ішенням, висловлює окрему думку в письмовому вигляді, що додається до протоколу.</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Протоколи засідань Кваліфікаційної комісії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ідлягають постійному зберіганню.</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Голосування проводиться шляхом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ідняття руки кожним членом Кваліфікаційної комісії. Підрахунок голосів проводить секретар Кваліфікаційної комісії, перелічивши підняті руки членів Кваліфікаційної комісії.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У разі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івного розподілу голосів голос голови Кваліфікаційної комісії є вирішальним.</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7.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ішення Кваліфікаційної комісії може бути оскаржено в суді.</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8. Керівництво діяльністю Кваліфікаційної комісії здійснює її голова.</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Голова Кваліфікаційної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приймає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ішення про проведення засідань Кваліфікаційної комісії та формує порядок денний засідання;</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проводить засідання Кваліфікаційної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ідписує кваліфікаційні сертифікати та їх дублікати, рішення, листи та інші документи Кваліфікаційної комісії;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дотримується вимог пункту 10 цього розділу.</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9. Секретар Кваліфікаційної комісії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ідконтрольний та підзвітний голові Кваліфікаційної комісії.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Секретар Кваліфікаційної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вживає заходів, спрямованих на забезпечення діяльності Кваліфікаційної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здійснює прийом та реєстрацію документів, які надійшли на розгляд Кваліфікаційної </w:t>
            </w:r>
            <w:r w:rsidRPr="006C597A">
              <w:rPr>
                <w:rFonts w:ascii="Times New Roman" w:eastAsia="Times New Roman" w:hAnsi="Times New Roman" w:cs="Times New Roman"/>
                <w:sz w:val="24"/>
                <w:szCs w:val="24"/>
                <w:lang w:val="ru-RU" w:eastAsia="ru-RU"/>
              </w:rPr>
              <w:lastRenderedPageBreak/>
              <w:t>комісії, забезпечує оформлення документів Кваліфікаційної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веде протокол засідання Кваліфікаційної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за дорученням голови Кваліфікаційної комісії представляє Кваліфікаційну комісію у відносинах з фізичними особами, фізичними особами -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ідприємцями та юридичними особами;</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забезпечує належну організацію проведення засідань Кваліфікаційної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виконує інші завдання щодо забезпечення діяльності Кваліфікаційної комісії </w:t>
            </w:r>
            <w:proofErr w:type="gramStart"/>
            <w:r w:rsidRPr="006C597A">
              <w:rPr>
                <w:rFonts w:ascii="Times New Roman" w:eastAsia="Times New Roman" w:hAnsi="Times New Roman" w:cs="Times New Roman"/>
                <w:sz w:val="24"/>
                <w:szCs w:val="24"/>
                <w:lang w:val="ru-RU" w:eastAsia="ru-RU"/>
              </w:rPr>
              <w:t>у</w:t>
            </w:r>
            <w:proofErr w:type="gramEnd"/>
            <w:r w:rsidRPr="006C597A">
              <w:rPr>
                <w:rFonts w:ascii="Times New Roman" w:eastAsia="Times New Roman" w:hAnsi="Times New Roman" w:cs="Times New Roman"/>
                <w:sz w:val="24"/>
                <w:szCs w:val="24"/>
                <w:lang w:val="ru-RU" w:eastAsia="ru-RU"/>
              </w:rPr>
              <w:t xml:space="preserve"> межах її компетенції, доручення голови Кваліфікаційної комісії;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дотримується вимог пункту 10 цього розділу.</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10. Члени Кваліфікаційної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ознайомлюються з порядком денним та матеріалами, поданими на розгляд Кваліфікаційної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ініціюють внесення на розгляд Кваліфікаційної комісії питань, що належать до її компетенції;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заявляють клопотання, висловлюють пропозиції, зауваження з питань, що розглядаються;</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беруть участь у прийнятті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ішень шляхом голосування;</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ставлять питання особам, які складають кваліфікаційний іспит;</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висловлюють окрему думку з оформленням її у письмовому вигляді;</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беруть участь у діяльності Кваліфікаційної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дотримуються норм професійної етики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 час розгляду поданих матеріалів та об'єктивності й неупередженості під час голосування;</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завчасно інформують голову або секретаря Кваліфікаційної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ії про неможливість участі у засіданні.</w:t>
            </w:r>
          </w:p>
          <w:p w:rsidR="006C597A" w:rsidRPr="006C597A" w:rsidRDefault="006C597A" w:rsidP="006C597A">
            <w:pPr>
              <w:spacing w:before="100" w:beforeAutospacing="1" w:after="100" w:afterAutospacing="1"/>
              <w:ind w:firstLine="0"/>
              <w:jc w:val="left"/>
              <w:outlineLvl w:val="2"/>
              <w:rPr>
                <w:rFonts w:ascii="Times New Roman" w:eastAsia="Times New Roman" w:hAnsi="Times New Roman" w:cs="Times New Roman"/>
                <w:b/>
                <w:bCs/>
                <w:sz w:val="27"/>
                <w:szCs w:val="27"/>
                <w:lang w:val="ru-RU" w:eastAsia="ru-RU"/>
              </w:rPr>
            </w:pPr>
            <w:r w:rsidRPr="006C597A">
              <w:rPr>
                <w:rFonts w:ascii="Times New Roman" w:eastAsia="Times New Roman" w:hAnsi="Times New Roman" w:cs="Times New Roman"/>
                <w:b/>
                <w:bCs/>
                <w:sz w:val="27"/>
                <w:szCs w:val="27"/>
                <w:lang w:val="ru-RU" w:eastAsia="ru-RU"/>
              </w:rPr>
              <w:t>III. Порядок видачі та анулювання кваліфікаційного сертифіката інженера-землевпорядника та/або інженера-геодезиста</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1. Кваліфікаційний сертифікат інженера-землевпорядника та/або інженера-геодезиста видається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ісля проведення кваліфікаційного іспиту.</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2. Складання інженерами-землевпорядниками кваліфікаційного іспиту Кваліфікаційній комісії та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 xml:space="preserve">ідвищення кваліфікації сертифікованих інженерів-землевпорядників здійснюються на базі факультетів землевпорядного профілю у вищих навчальних закладах відповідного рівня акредитації, які уклали договір з Держгеокадастром. Кваліфікаційний іспит є процедурою,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 час проведення якої підтверджуються професійна компетентність інженера-землевпорядника, його рівень кваліфікації і знань як виконавця робіт із землеустрою.</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3. Складання інженерами-геодезистами кваліфікаційного іспиту Кваліфікаційній комісії та </w:t>
            </w:r>
            <w:proofErr w:type="gramStart"/>
            <w:r w:rsidRPr="006C597A">
              <w:rPr>
                <w:rFonts w:ascii="Times New Roman" w:eastAsia="Times New Roman" w:hAnsi="Times New Roman" w:cs="Times New Roman"/>
                <w:sz w:val="24"/>
                <w:szCs w:val="24"/>
                <w:lang w:val="ru-RU" w:eastAsia="ru-RU"/>
              </w:rPr>
              <w:lastRenderedPageBreak/>
              <w:t>п</w:t>
            </w:r>
            <w:proofErr w:type="gramEnd"/>
            <w:r w:rsidRPr="006C597A">
              <w:rPr>
                <w:rFonts w:ascii="Times New Roman" w:eastAsia="Times New Roman" w:hAnsi="Times New Roman" w:cs="Times New Roman"/>
                <w:sz w:val="24"/>
                <w:szCs w:val="24"/>
                <w:lang w:val="ru-RU" w:eastAsia="ru-RU"/>
              </w:rPr>
              <w:t xml:space="preserve">ідвищення кваліфікації сертифікованими інженерами-геодезистами здійснюються на базі факультетів геодезичного або землевпорядного профілю у вищих навчальних закладах відповідного рівня акредитації, які уклали договір з Держгеокадастром. Кваліфікаційний іспит є процедурою,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 час проведення якої підтверджуються професійна компетентність особи, її рівень кваліфікації і знань як виконавця топографо-геодезичних і картографічних робіт.</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4. Кваліфікаційний іспит включає перевірку теоретичної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ідготовки та практичних навичок щодо складання документації із землеустрою та оцінки земель та/або виконання топографо-геодезичних і картографічних робіт.</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5. Інженер-землевпорядник, зацікавлений у складанні кваліфікаційного іспиту, з метою отримання кваліфікаційного сертифіката інженера-землевпорядника подає до Кваліфікаційної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заяву за формою, наведеною у додатку 1 до цього Порядку;</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копію документа про вищу освіту у галузі знань землеустрою за освітньо-кваліфікаційним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івнем спеціаліста або магістра;</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документ, що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ідтверджує стаж роботи;</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рекомендації керівника стажування;</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перелік документації із землеустрою та/або оцінки земель, у складенні якої інженер-землевпорядник </w:t>
            </w:r>
            <w:proofErr w:type="gramStart"/>
            <w:r w:rsidRPr="006C597A">
              <w:rPr>
                <w:rFonts w:ascii="Times New Roman" w:eastAsia="Times New Roman" w:hAnsi="Times New Roman" w:cs="Times New Roman"/>
                <w:sz w:val="24"/>
                <w:szCs w:val="24"/>
                <w:lang w:val="ru-RU" w:eastAsia="ru-RU"/>
              </w:rPr>
              <w:t>брав</w:t>
            </w:r>
            <w:proofErr w:type="gramEnd"/>
            <w:r w:rsidRPr="006C597A">
              <w:rPr>
                <w:rFonts w:ascii="Times New Roman" w:eastAsia="Times New Roman" w:hAnsi="Times New Roman" w:cs="Times New Roman"/>
                <w:sz w:val="24"/>
                <w:szCs w:val="24"/>
                <w:lang w:val="ru-RU" w:eastAsia="ru-RU"/>
              </w:rPr>
              <w:t xml:space="preserve"> участь, засвідчений керівником стажування;</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копії двох схем, та/або проектів землеустрою, та/або технічної документації з оцінки земель, у складенні яких інженер-землевпорядник </w:t>
            </w:r>
            <w:proofErr w:type="gramStart"/>
            <w:r w:rsidRPr="006C597A">
              <w:rPr>
                <w:rFonts w:ascii="Times New Roman" w:eastAsia="Times New Roman" w:hAnsi="Times New Roman" w:cs="Times New Roman"/>
                <w:sz w:val="24"/>
                <w:szCs w:val="24"/>
                <w:lang w:val="ru-RU" w:eastAsia="ru-RU"/>
              </w:rPr>
              <w:t>брав</w:t>
            </w:r>
            <w:proofErr w:type="gramEnd"/>
            <w:r w:rsidRPr="006C597A">
              <w:rPr>
                <w:rFonts w:ascii="Times New Roman" w:eastAsia="Times New Roman" w:hAnsi="Times New Roman" w:cs="Times New Roman"/>
                <w:sz w:val="24"/>
                <w:szCs w:val="24"/>
                <w:lang w:val="ru-RU" w:eastAsia="ru-RU"/>
              </w:rPr>
              <w:t xml:space="preserve"> участь.</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Інженер-геодезист, заінтересований у складанні кваліфікаційного іспиту, з метою отримання кваліфікаційного сертифіката, подає до Кваліфікаційної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заяву за формою, наведеною у додатку 1 до цього Порядку;</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копію документа про вищу освіту за освітньо-кваліфікаційним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івнем спеціаліста або магістра;</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документ, що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ідтверджує стаж роботи.</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6. Особи, зацікавлені у складанні кваліфікаційного іспиту, подають заяву, адресовану Кваліфікаційній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ії, та направляють на адресу Держгеокадастру.</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Держгеокадастр забезпечує прийом заяв та передачу їх секретарю Кваліфікаційної комісії у триденний строк з дня їх подання.</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Секретар Кваліфікаційної комісії реєструє заяву у книзі вхідної і вихідної кореспонденції Кваліфікаційної комісії в електронному вигляді з можливістю роздрукування її на паперових носіях.</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7. До складання кваліфікаційного іспиту не допускаються особи, які обмежені у дієздатності або визнані недієздатними за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 xml:space="preserve">ішенням суду та/або не відповідають вимогам, встановленим </w:t>
            </w:r>
            <w:hyperlink r:id="rId12" w:tgtFrame="_top" w:history="1">
              <w:r w:rsidRPr="006C597A">
                <w:rPr>
                  <w:rFonts w:ascii="Times New Roman" w:eastAsia="Times New Roman" w:hAnsi="Times New Roman" w:cs="Times New Roman"/>
                  <w:color w:val="0000FF"/>
                  <w:sz w:val="24"/>
                  <w:szCs w:val="24"/>
                  <w:u w:val="single"/>
                  <w:lang w:val="ru-RU" w:eastAsia="ru-RU"/>
                </w:rPr>
                <w:t>статтею 66 Закону України "Про землеустрій"</w:t>
              </w:r>
            </w:hyperlink>
            <w:r w:rsidRPr="006C597A">
              <w:rPr>
                <w:rFonts w:ascii="Times New Roman" w:eastAsia="Times New Roman" w:hAnsi="Times New Roman" w:cs="Times New Roman"/>
                <w:sz w:val="24"/>
                <w:szCs w:val="24"/>
                <w:lang w:val="ru-RU" w:eastAsia="ru-RU"/>
              </w:rPr>
              <w:t xml:space="preserve"> або </w:t>
            </w:r>
            <w:hyperlink r:id="rId13" w:tgtFrame="_top" w:history="1">
              <w:r w:rsidRPr="006C597A">
                <w:rPr>
                  <w:rFonts w:ascii="Times New Roman" w:eastAsia="Times New Roman" w:hAnsi="Times New Roman" w:cs="Times New Roman"/>
                  <w:color w:val="0000FF"/>
                  <w:sz w:val="24"/>
                  <w:szCs w:val="24"/>
                  <w:u w:val="single"/>
                  <w:lang w:val="ru-RU" w:eastAsia="ru-RU"/>
                </w:rPr>
                <w:t>статтею 5</w:t>
              </w:r>
              <w:r w:rsidRPr="006C597A">
                <w:rPr>
                  <w:rFonts w:ascii="Times New Roman" w:eastAsia="Times New Roman" w:hAnsi="Times New Roman" w:cs="Times New Roman"/>
                  <w:color w:val="0000FF"/>
                  <w:sz w:val="24"/>
                  <w:szCs w:val="24"/>
                  <w:u w:val="single"/>
                  <w:vertAlign w:val="superscript"/>
                  <w:lang w:val="ru-RU" w:eastAsia="ru-RU"/>
                </w:rPr>
                <w:t>1</w:t>
              </w:r>
              <w:r w:rsidRPr="006C597A">
                <w:rPr>
                  <w:rFonts w:ascii="Times New Roman" w:eastAsia="Times New Roman" w:hAnsi="Times New Roman" w:cs="Times New Roman"/>
                  <w:color w:val="0000FF"/>
                  <w:sz w:val="24"/>
                  <w:szCs w:val="24"/>
                  <w:u w:val="single"/>
                  <w:lang w:val="ru-RU" w:eastAsia="ru-RU"/>
                </w:rPr>
                <w:t xml:space="preserve"> Закону України "Про топографо-геодезичну і картографічну діяльність"</w:t>
              </w:r>
            </w:hyperlink>
            <w:r w:rsidRPr="006C597A">
              <w:rPr>
                <w:rFonts w:ascii="Times New Roman" w:eastAsia="Times New Roman" w:hAnsi="Times New Roman" w:cs="Times New Roman"/>
                <w:sz w:val="24"/>
                <w:szCs w:val="24"/>
                <w:lang w:val="ru-RU" w:eastAsia="ru-RU"/>
              </w:rPr>
              <w:t>.</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lastRenderedPageBreak/>
              <w:t xml:space="preserve">Інженери-землевпорядники, позбавлені кваліфікаційного сертифіката внаслідок порушення законодавства у сфері землеустрою відповідно до </w:t>
            </w:r>
            <w:hyperlink r:id="rId14" w:tgtFrame="_top" w:history="1">
              <w:r w:rsidRPr="006C597A">
                <w:rPr>
                  <w:rFonts w:ascii="Times New Roman" w:eastAsia="Times New Roman" w:hAnsi="Times New Roman" w:cs="Times New Roman"/>
                  <w:color w:val="0000FF"/>
                  <w:sz w:val="24"/>
                  <w:szCs w:val="24"/>
                  <w:u w:val="single"/>
                  <w:lang w:val="ru-RU" w:eastAsia="ru-RU"/>
                </w:rPr>
                <w:t>статті 68 Закону України "Про землеустрій"</w:t>
              </w:r>
            </w:hyperlink>
            <w:r w:rsidRPr="006C597A">
              <w:rPr>
                <w:rFonts w:ascii="Times New Roman" w:eastAsia="Times New Roman" w:hAnsi="Times New Roman" w:cs="Times New Roman"/>
                <w:sz w:val="24"/>
                <w:szCs w:val="24"/>
                <w:lang w:val="ru-RU" w:eastAsia="ru-RU"/>
              </w:rPr>
              <w:t xml:space="preserve">, допускаються до складання кваліфікаційного іспиту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ісля прийняття рішення про позбавлення кваліфікаційного сертифіката (його анулювання) та за умови успішного підвищення кваліфікації.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8. Кваліфікаційний іспит проводиться в міру комплектування груп, за наявності не менш як 30 осіб відповідно до черговості поданих заяв, але не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ідше, ніж один раз на місяць.</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9. Голова Кваліфікаційної комісії призначає дату та місце проведення кваліфікаційного іспиту, про що секретар Кваліфікаційної комісії не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ізніше ніж за десять календарних днів до іспиту письмово повідомляє осіб, зацікавлених у складанні кваліфікаційного іспиту.</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10. </w:t>
            </w:r>
            <w:proofErr w:type="gramStart"/>
            <w:r w:rsidRPr="006C597A">
              <w:rPr>
                <w:rFonts w:ascii="Times New Roman" w:eastAsia="Times New Roman" w:hAnsi="Times New Roman" w:cs="Times New Roman"/>
                <w:sz w:val="24"/>
                <w:szCs w:val="24"/>
                <w:lang w:val="ru-RU" w:eastAsia="ru-RU"/>
              </w:rPr>
              <w:t>До</w:t>
            </w:r>
            <w:proofErr w:type="gramEnd"/>
            <w:r w:rsidRPr="006C597A">
              <w:rPr>
                <w:rFonts w:ascii="Times New Roman" w:eastAsia="Times New Roman" w:hAnsi="Times New Roman" w:cs="Times New Roman"/>
                <w:sz w:val="24"/>
                <w:szCs w:val="24"/>
                <w:lang w:val="ru-RU" w:eastAsia="ru-RU"/>
              </w:rPr>
              <w:t xml:space="preserve"> </w:t>
            </w:r>
            <w:proofErr w:type="gramStart"/>
            <w:r w:rsidRPr="006C597A">
              <w:rPr>
                <w:rFonts w:ascii="Times New Roman" w:eastAsia="Times New Roman" w:hAnsi="Times New Roman" w:cs="Times New Roman"/>
                <w:sz w:val="24"/>
                <w:szCs w:val="24"/>
                <w:lang w:val="ru-RU" w:eastAsia="ru-RU"/>
              </w:rPr>
              <w:t>початку</w:t>
            </w:r>
            <w:proofErr w:type="gramEnd"/>
            <w:r w:rsidRPr="006C597A">
              <w:rPr>
                <w:rFonts w:ascii="Times New Roman" w:eastAsia="Times New Roman" w:hAnsi="Times New Roman" w:cs="Times New Roman"/>
                <w:sz w:val="24"/>
                <w:szCs w:val="24"/>
                <w:lang w:val="ru-RU" w:eastAsia="ru-RU"/>
              </w:rPr>
              <w:t xml:space="preserve"> проведення кваліфікаційного іспиту секретар комісії інформує осіб, зацікавлених у складанні кваліфікаційного іспиту, про персональний склад Кваліфікаційної комісії, що прийматиме кваліфікаційний іспит, тривалість та процедуру складання кваліфікаційного іспиту. Перед початком іспиту особа, зацікавлена у складанні кваліфікаційного іспиту, має пред'явити секретарю паспорт та оригінал диплома </w:t>
            </w:r>
            <w:proofErr w:type="gramStart"/>
            <w:r w:rsidRPr="006C597A">
              <w:rPr>
                <w:rFonts w:ascii="Times New Roman" w:eastAsia="Times New Roman" w:hAnsi="Times New Roman" w:cs="Times New Roman"/>
                <w:sz w:val="24"/>
                <w:szCs w:val="24"/>
                <w:lang w:val="ru-RU" w:eastAsia="ru-RU"/>
              </w:rPr>
              <w:t>за</w:t>
            </w:r>
            <w:proofErr w:type="gramEnd"/>
            <w:r w:rsidRPr="006C597A">
              <w:rPr>
                <w:rFonts w:ascii="Times New Roman" w:eastAsia="Times New Roman" w:hAnsi="Times New Roman" w:cs="Times New Roman"/>
                <w:sz w:val="24"/>
                <w:szCs w:val="24"/>
                <w:lang w:val="ru-RU" w:eastAsia="ru-RU"/>
              </w:rPr>
              <w:t xml:space="preserve"> відповідною спеціальністю.</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11. Іспит проводиться </w:t>
            </w:r>
            <w:proofErr w:type="gramStart"/>
            <w:r w:rsidRPr="006C597A">
              <w:rPr>
                <w:rFonts w:ascii="Times New Roman" w:eastAsia="Times New Roman" w:hAnsi="Times New Roman" w:cs="Times New Roman"/>
                <w:sz w:val="24"/>
                <w:szCs w:val="24"/>
                <w:lang w:val="ru-RU" w:eastAsia="ru-RU"/>
              </w:rPr>
              <w:t>у</w:t>
            </w:r>
            <w:proofErr w:type="gramEnd"/>
            <w:r w:rsidRPr="006C597A">
              <w:rPr>
                <w:rFonts w:ascii="Times New Roman" w:eastAsia="Times New Roman" w:hAnsi="Times New Roman" w:cs="Times New Roman"/>
                <w:sz w:val="24"/>
                <w:szCs w:val="24"/>
                <w:lang w:val="ru-RU" w:eastAsia="ru-RU"/>
              </w:rPr>
              <w:t xml:space="preserve"> два етапи: тестування та усно. Кваліфікаційна комісія затверджує перелік питань для тестування та встановлює кількість балі</w:t>
            </w:r>
            <w:proofErr w:type="gramStart"/>
            <w:r w:rsidRPr="006C597A">
              <w:rPr>
                <w:rFonts w:ascii="Times New Roman" w:eastAsia="Times New Roman" w:hAnsi="Times New Roman" w:cs="Times New Roman"/>
                <w:sz w:val="24"/>
                <w:szCs w:val="24"/>
                <w:lang w:val="ru-RU" w:eastAsia="ru-RU"/>
              </w:rPr>
              <w:t>в</w:t>
            </w:r>
            <w:proofErr w:type="gramEnd"/>
            <w:r w:rsidRPr="006C597A">
              <w:rPr>
                <w:rFonts w:ascii="Times New Roman" w:eastAsia="Times New Roman" w:hAnsi="Times New Roman" w:cs="Times New Roman"/>
                <w:sz w:val="24"/>
                <w:szCs w:val="24"/>
                <w:lang w:val="ru-RU" w:eastAsia="ru-RU"/>
              </w:rPr>
              <w:t xml:space="preserve">, які має набрати особа для допуску до співбесіди.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 xml:space="preserve">ісля набрання необхідної кількості балів особа, яка бажає отримати кваліфікаційний сертифікат, допускається до співбесіди. Особа, яка не набрала необхідної кількості балів, не </w:t>
            </w:r>
            <w:proofErr w:type="gramStart"/>
            <w:r w:rsidRPr="006C597A">
              <w:rPr>
                <w:rFonts w:ascii="Times New Roman" w:eastAsia="Times New Roman" w:hAnsi="Times New Roman" w:cs="Times New Roman"/>
                <w:sz w:val="24"/>
                <w:szCs w:val="24"/>
                <w:lang w:val="ru-RU" w:eastAsia="ru-RU"/>
              </w:rPr>
              <w:t>допускається</w:t>
            </w:r>
            <w:proofErr w:type="gramEnd"/>
            <w:r w:rsidRPr="006C597A">
              <w:rPr>
                <w:rFonts w:ascii="Times New Roman" w:eastAsia="Times New Roman" w:hAnsi="Times New Roman" w:cs="Times New Roman"/>
                <w:sz w:val="24"/>
                <w:szCs w:val="24"/>
                <w:lang w:val="ru-RU" w:eastAsia="ru-RU"/>
              </w:rPr>
              <w:t xml:space="preserve"> до співбесіди та вважається такою, що не склала кваліфікаційний іспит.</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ісля закінчення тестування Кваліфікаційна комісія проводить усну частину цього іспиту шляхом ставлення питань особам, зацікавленим у складанні кваліфікаційного іспиту, щодо пояснення документів та матеріалів, поданих разом із заявою.</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12. За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ідсумками засідання Кваліфікаційної комісії, на якому проводився кваліфікаційний іспит, рішення Кваліфікаційної комісії про результати іспиту оформлюється протоколом. Результат кваліфікаційного іспиту оцінюється як "склав" або "не склав".</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 час складання кваліфікаційного іспиту особи, зацікавлені у складанні кваліфікаційного іспиту, не мають права користуватися нормативно-правовими актами, навчальною або іншою літературою, засобами зв'язку та іншими технічними засобами.</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Невиконання цих умов відображається в протоколі засідання Кваліфікаційної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 xml:space="preserve">ії, і </w:t>
            </w:r>
            <w:proofErr w:type="gramStart"/>
            <w:r w:rsidRPr="006C597A">
              <w:rPr>
                <w:rFonts w:ascii="Times New Roman" w:eastAsia="Times New Roman" w:hAnsi="Times New Roman" w:cs="Times New Roman"/>
                <w:sz w:val="24"/>
                <w:szCs w:val="24"/>
                <w:lang w:val="ru-RU" w:eastAsia="ru-RU"/>
              </w:rPr>
              <w:t>особа</w:t>
            </w:r>
            <w:proofErr w:type="gramEnd"/>
            <w:r w:rsidRPr="006C597A">
              <w:rPr>
                <w:rFonts w:ascii="Times New Roman" w:eastAsia="Times New Roman" w:hAnsi="Times New Roman" w:cs="Times New Roman"/>
                <w:sz w:val="24"/>
                <w:szCs w:val="24"/>
                <w:lang w:val="ru-RU" w:eastAsia="ru-RU"/>
              </w:rPr>
              <w:t>, зацікавлена у складанні кваліфікаційного іспиту, визнається Кваліфікаційною комісією такою, що не склала іспит.</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Кваліфікаційна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ія повідомляє про результати проведення іспиту в день його проведення.</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Протокол </w:t>
            </w:r>
            <w:proofErr w:type="gramStart"/>
            <w:r w:rsidRPr="006C597A">
              <w:rPr>
                <w:rFonts w:ascii="Times New Roman" w:eastAsia="Times New Roman" w:hAnsi="Times New Roman" w:cs="Times New Roman"/>
                <w:sz w:val="24"/>
                <w:szCs w:val="24"/>
                <w:lang w:val="ru-RU" w:eastAsia="ru-RU"/>
              </w:rPr>
              <w:t>оформляється</w:t>
            </w:r>
            <w:proofErr w:type="gramEnd"/>
            <w:r w:rsidRPr="006C597A">
              <w:rPr>
                <w:rFonts w:ascii="Times New Roman" w:eastAsia="Times New Roman" w:hAnsi="Times New Roman" w:cs="Times New Roman"/>
                <w:sz w:val="24"/>
                <w:szCs w:val="24"/>
                <w:lang w:val="ru-RU" w:eastAsia="ru-RU"/>
              </w:rPr>
              <w:t xml:space="preserve"> у двох примірниках: один примірник зберігається у навчальному закладі, другий - у Держгеокадастрі.</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Спірні питання, пов'язані зі складанням кваліфікаційного іспиту, вирішуються Кваліфікаційною комісією в день складання кваліфікаційного іспиту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ісля його складення всією групою.</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lastRenderedPageBreak/>
              <w:t xml:space="preserve">13. Кваліфікаційний сертифікат інженера-землевпорядника за формою, наведеною у додатку 2 до цього Порядку, </w:t>
            </w:r>
            <w:proofErr w:type="gramStart"/>
            <w:r w:rsidRPr="006C597A">
              <w:rPr>
                <w:rFonts w:ascii="Times New Roman" w:eastAsia="Times New Roman" w:hAnsi="Times New Roman" w:cs="Times New Roman"/>
                <w:sz w:val="24"/>
                <w:szCs w:val="24"/>
                <w:lang w:val="ru-RU" w:eastAsia="ru-RU"/>
              </w:rPr>
              <w:t>видається</w:t>
            </w:r>
            <w:proofErr w:type="gramEnd"/>
            <w:r w:rsidRPr="006C597A">
              <w:rPr>
                <w:rFonts w:ascii="Times New Roman" w:eastAsia="Times New Roman" w:hAnsi="Times New Roman" w:cs="Times New Roman"/>
                <w:sz w:val="24"/>
                <w:szCs w:val="24"/>
                <w:lang w:val="ru-RU" w:eastAsia="ru-RU"/>
              </w:rPr>
              <w:t xml:space="preserve"> інженеру-землевпоряднику, який склав кваліфікаційний іспит. Кваліфікаційний сертифікат, що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 xml:space="preserve">ідтверджує відповідність інженера-землевпорядника кваліфікаційним вимогам та його спроможність самостійно складати окремі види документації із землеустрою та документації з оцінки земель (крім експертної грошової оцінки земельних ділянок), виконувати топографо-геодезичні та картографічні роботи, проводити інвентаризацію земель, перевіряти якість ґрунтових, геоботанічних та інших обстежень земель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 час здійснення землеустрою, видається у паперовій або електронній формі.</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Кваліфікаційний сертифікат інженера-геодезиста за формою, наведеною у додатку 3 до цього Порядку, </w:t>
            </w:r>
            <w:proofErr w:type="gramStart"/>
            <w:r w:rsidRPr="006C597A">
              <w:rPr>
                <w:rFonts w:ascii="Times New Roman" w:eastAsia="Times New Roman" w:hAnsi="Times New Roman" w:cs="Times New Roman"/>
                <w:sz w:val="24"/>
                <w:szCs w:val="24"/>
                <w:lang w:val="ru-RU" w:eastAsia="ru-RU"/>
              </w:rPr>
              <w:t>видається</w:t>
            </w:r>
            <w:proofErr w:type="gramEnd"/>
            <w:r w:rsidRPr="006C597A">
              <w:rPr>
                <w:rFonts w:ascii="Times New Roman" w:eastAsia="Times New Roman" w:hAnsi="Times New Roman" w:cs="Times New Roman"/>
                <w:sz w:val="24"/>
                <w:szCs w:val="24"/>
                <w:lang w:val="ru-RU" w:eastAsia="ru-RU"/>
              </w:rPr>
              <w:t xml:space="preserve"> інженеру-геодезисту, який склав кваліфікаційний іспит. Кваліфікаційний сертифікат інженера-геодезиста, що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ідтверджує відповідність особи кваліфікаційним вимогам та її спроможність самостійно проводити топографо-геодезичні та картографічні роботи, видається у паперовій або електронній формі.</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14. Видача кваліфікаційного сертифіката особам, які склали кваліфікаційний іспит, видача </w:t>
            </w:r>
            <w:proofErr w:type="gramStart"/>
            <w:r w:rsidRPr="006C597A">
              <w:rPr>
                <w:rFonts w:ascii="Times New Roman" w:eastAsia="Times New Roman" w:hAnsi="Times New Roman" w:cs="Times New Roman"/>
                <w:sz w:val="24"/>
                <w:szCs w:val="24"/>
                <w:lang w:val="ru-RU" w:eastAsia="ru-RU"/>
              </w:rPr>
              <w:t>св</w:t>
            </w:r>
            <w:proofErr w:type="gramEnd"/>
            <w:r w:rsidRPr="006C597A">
              <w:rPr>
                <w:rFonts w:ascii="Times New Roman" w:eastAsia="Times New Roman" w:hAnsi="Times New Roman" w:cs="Times New Roman"/>
                <w:sz w:val="24"/>
                <w:szCs w:val="24"/>
                <w:lang w:val="ru-RU" w:eastAsia="ru-RU"/>
              </w:rPr>
              <w:t>ідоцтва про підвищення кваліфікації, видача їх дублікатів здійснюються навчальним закладом, на базі якого складається кваліфікаційний іспит або підвищується кваліфікація, за рішенням Кваліфікаційної комісії.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15. Особи, які не склали кваліфікаційного іспиту Кваліфікаційній комісії, допускаються до його повторного складання не раніше ніж через два місяці з дати прийняття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ішення Кваліфікаційною комісією стосовно визнання цієї особи такою, що не склала іспит.</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16. Сертифіковані інженери-землевпорядники та інженери-геодезисти зобов'язані не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ідше одного разу на чотири роки підвищувати кваліфікацію за програмою підвищення кваліфікації.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17. Строк дії кваліфікаційного сертифіката інженера-землевпорядника та інженера-геодезиста не обмежений </w:t>
            </w:r>
            <w:proofErr w:type="gramStart"/>
            <w:r w:rsidRPr="006C597A">
              <w:rPr>
                <w:rFonts w:ascii="Times New Roman" w:eastAsia="Times New Roman" w:hAnsi="Times New Roman" w:cs="Times New Roman"/>
                <w:sz w:val="24"/>
                <w:szCs w:val="24"/>
                <w:lang w:val="ru-RU" w:eastAsia="ru-RU"/>
              </w:rPr>
              <w:t>у</w:t>
            </w:r>
            <w:proofErr w:type="gramEnd"/>
            <w:r w:rsidRPr="006C597A">
              <w:rPr>
                <w:rFonts w:ascii="Times New Roman" w:eastAsia="Times New Roman" w:hAnsi="Times New Roman" w:cs="Times New Roman"/>
                <w:sz w:val="24"/>
                <w:szCs w:val="24"/>
                <w:lang w:val="ru-RU" w:eastAsia="ru-RU"/>
              </w:rPr>
              <w:t xml:space="preserve"> часі, крім випадків, визначених законом.</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18.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ішення про зупинення дії кваліфікаційного сертифіката сертифікованого інженера-землевпорядника або інженера-геодезиста приймається Держгеокадастром у разі:</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невиконання вимог щодо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ідвищення кваліфікації у встановлені законом строки;</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надходження подання Кваліфікаційної комісії про зупинення дії кваліфікаційного сертифіката відповідно до </w:t>
            </w:r>
            <w:hyperlink r:id="rId15" w:tgtFrame="_top" w:history="1">
              <w:r w:rsidRPr="006C597A">
                <w:rPr>
                  <w:rFonts w:ascii="Times New Roman" w:eastAsia="Times New Roman" w:hAnsi="Times New Roman" w:cs="Times New Roman"/>
                  <w:color w:val="0000FF"/>
                  <w:sz w:val="24"/>
                  <w:szCs w:val="24"/>
                  <w:u w:val="single"/>
                  <w:lang w:val="ru-RU" w:eastAsia="ru-RU"/>
                </w:rPr>
                <w:t>статті 66</w:t>
              </w:r>
              <w:r w:rsidRPr="006C597A">
                <w:rPr>
                  <w:rFonts w:ascii="Times New Roman" w:eastAsia="Times New Roman" w:hAnsi="Times New Roman" w:cs="Times New Roman"/>
                  <w:color w:val="0000FF"/>
                  <w:sz w:val="24"/>
                  <w:szCs w:val="24"/>
                  <w:u w:val="single"/>
                  <w:vertAlign w:val="superscript"/>
                  <w:lang w:val="ru-RU" w:eastAsia="ru-RU"/>
                </w:rPr>
                <w:t>1</w:t>
              </w:r>
              <w:r w:rsidRPr="006C597A">
                <w:rPr>
                  <w:rFonts w:ascii="Times New Roman" w:eastAsia="Times New Roman" w:hAnsi="Times New Roman" w:cs="Times New Roman"/>
                  <w:color w:val="0000FF"/>
                  <w:sz w:val="24"/>
                  <w:szCs w:val="24"/>
                  <w:u w:val="single"/>
                  <w:lang w:val="ru-RU" w:eastAsia="ru-RU"/>
                </w:rPr>
                <w:t xml:space="preserve"> Закону України "Про землеустрій"</w:t>
              </w:r>
            </w:hyperlink>
            <w:r w:rsidRPr="006C597A">
              <w:rPr>
                <w:rFonts w:ascii="Times New Roman" w:eastAsia="Times New Roman" w:hAnsi="Times New Roman" w:cs="Times New Roman"/>
                <w:sz w:val="24"/>
                <w:szCs w:val="24"/>
                <w:lang w:val="ru-RU" w:eastAsia="ru-RU"/>
              </w:rPr>
              <w:t xml:space="preserve"> або </w:t>
            </w:r>
            <w:hyperlink r:id="rId16" w:tgtFrame="_top" w:history="1">
              <w:r w:rsidRPr="006C597A">
                <w:rPr>
                  <w:rFonts w:ascii="Times New Roman" w:eastAsia="Times New Roman" w:hAnsi="Times New Roman" w:cs="Times New Roman"/>
                  <w:color w:val="0000FF"/>
                  <w:sz w:val="24"/>
                  <w:szCs w:val="24"/>
                  <w:u w:val="single"/>
                  <w:lang w:val="ru-RU" w:eastAsia="ru-RU"/>
                </w:rPr>
                <w:t>статті 24 Закону України "Про топографо-геодезичну і картографічну діяльність"</w:t>
              </w:r>
            </w:hyperlink>
            <w:r w:rsidRPr="006C597A">
              <w:rPr>
                <w:rFonts w:ascii="Times New Roman" w:eastAsia="Times New Roman" w:hAnsi="Times New Roman" w:cs="Times New Roman"/>
                <w:sz w:val="24"/>
                <w:szCs w:val="24"/>
                <w:lang w:val="ru-RU" w:eastAsia="ru-RU"/>
              </w:rPr>
              <w:t>;</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надання завідомо неправдивих даних, що призвело до викривлення інформації в Державних реєстрах сертифікованих інженерів-землевпорядників або інженерів-геодезисті</w:t>
            </w:r>
            <w:proofErr w:type="gramStart"/>
            <w:r w:rsidRPr="006C597A">
              <w:rPr>
                <w:rFonts w:ascii="Times New Roman" w:eastAsia="Times New Roman" w:hAnsi="Times New Roman" w:cs="Times New Roman"/>
                <w:sz w:val="24"/>
                <w:szCs w:val="24"/>
                <w:lang w:val="ru-RU" w:eastAsia="ru-RU"/>
              </w:rPr>
              <w:t>в</w:t>
            </w:r>
            <w:proofErr w:type="gramEnd"/>
            <w:r w:rsidRPr="006C597A">
              <w:rPr>
                <w:rFonts w:ascii="Times New Roman" w:eastAsia="Times New Roman" w:hAnsi="Times New Roman" w:cs="Times New Roman"/>
                <w:sz w:val="24"/>
                <w:szCs w:val="24"/>
                <w:lang w:val="ru-RU" w:eastAsia="ru-RU"/>
              </w:rPr>
              <w:t>.</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Дія кваліфікаційного сертифіката поновлюється Держгеокадастром у тижневий строк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ісля усунення особою наявних зауважень.</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19. Кваліфікаційна комісія за результатами розгляду письмових звернень заінтересованих осіб, замовників документації із землеустрою, органів державної влади та місцевого самоврядування, саморегулівних організацій у сфері землеустрою робить подання до Держгеокадастру про позбавлення сертифікованого інженера-землевпорядника кваліфікаційного сертифіката (його анулювання) з таких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ідстав:</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lastRenderedPageBreak/>
              <w:t>грубе порушення сертифікованим інженером-землевпорядником вимог положень нормативно-правових актів, нормативно-технічних документів, стандарті</w:t>
            </w:r>
            <w:proofErr w:type="gramStart"/>
            <w:r w:rsidRPr="006C597A">
              <w:rPr>
                <w:rFonts w:ascii="Times New Roman" w:eastAsia="Times New Roman" w:hAnsi="Times New Roman" w:cs="Times New Roman"/>
                <w:sz w:val="24"/>
                <w:szCs w:val="24"/>
                <w:lang w:val="ru-RU" w:eastAsia="ru-RU"/>
              </w:rPr>
              <w:t>в</w:t>
            </w:r>
            <w:proofErr w:type="gramEnd"/>
            <w:r w:rsidRPr="006C597A">
              <w:rPr>
                <w:rFonts w:ascii="Times New Roman" w:eastAsia="Times New Roman" w:hAnsi="Times New Roman" w:cs="Times New Roman"/>
                <w:sz w:val="24"/>
                <w:szCs w:val="24"/>
                <w:lang w:val="ru-RU" w:eastAsia="ru-RU"/>
              </w:rPr>
              <w:t>, норм і правил у сфері землеустрою;</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ішення суду за фактами неякісного проведення землеустрою сертифікованим інженером-землевпорядником;</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наявність у сертифікованого інженера-землевпорядника непогашеної судимості за корисливі злочини;</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з'ясування факту </w:t>
            </w:r>
            <w:proofErr w:type="gramStart"/>
            <w:r w:rsidRPr="006C597A">
              <w:rPr>
                <w:rFonts w:ascii="Times New Roman" w:eastAsia="Times New Roman" w:hAnsi="Times New Roman" w:cs="Times New Roman"/>
                <w:sz w:val="24"/>
                <w:szCs w:val="24"/>
                <w:lang w:val="ru-RU" w:eastAsia="ru-RU"/>
              </w:rPr>
              <w:t>неправом</w:t>
            </w:r>
            <w:proofErr w:type="gramEnd"/>
            <w:r w:rsidRPr="006C597A">
              <w:rPr>
                <w:rFonts w:ascii="Times New Roman" w:eastAsia="Times New Roman" w:hAnsi="Times New Roman" w:cs="Times New Roman"/>
                <w:sz w:val="24"/>
                <w:szCs w:val="24"/>
                <w:lang w:val="ru-RU" w:eastAsia="ru-RU"/>
              </w:rPr>
              <w:t>ірної видачі кваліфікаційного сертифіката.</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На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ідставі подання Кваліфікаційної комісії про позбавлення сертифікованого інженера-землевпорядника кваліфікаційного сертифіката Держгеокадастр приймає відповідне рішення та повідомляє його письмово у двотижневий строк після надходження відповідного протоколу засідання Кваліфікаційної комісії.</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ішення про позбавлення сертифікованого інженера-землевпорядника кваліфікаційного сертифіката може бути оскаржено в судовому порядку.</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ішення про видачу кваліфікаційного сертифіката інженеру-землевпоряднику, який був позбавлений його, приймається Кваліфікаційною комісією в порядку, передбаченому для видачі кваліфікаційного сертифіката.</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20. Кваліфікаційний сертифікат інженера-землевпорядника анулюється Держгеокадастром:</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за зверненням сертифікованого інженера-землевпорядника;</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у разі набрання законної сили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ішенням суду про обмеження дієздатності особи (інженера-землевпорядника), визнання її недієздатною, безвісно відсутньою;</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proofErr w:type="gramStart"/>
            <w:r w:rsidRPr="006C597A">
              <w:rPr>
                <w:rFonts w:ascii="Times New Roman" w:eastAsia="Times New Roman" w:hAnsi="Times New Roman" w:cs="Times New Roman"/>
                <w:sz w:val="24"/>
                <w:szCs w:val="24"/>
                <w:lang w:val="ru-RU" w:eastAsia="ru-RU"/>
              </w:rPr>
              <w:t xml:space="preserve">за поданням Кваліфікаційної комісії у разі встановлення факту порушення інженером-землевпорядником законодавства у сфері землеустрою відповідно до </w:t>
            </w:r>
            <w:hyperlink r:id="rId17" w:tgtFrame="_top" w:history="1">
              <w:r w:rsidRPr="006C597A">
                <w:rPr>
                  <w:rFonts w:ascii="Times New Roman" w:eastAsia="Times New Roman" w:hAnsi="Times New Roman" w:cs="Times New Roman"/>
                  <w:color w:val="0000FF"/>
                  <w:sz w:val="24"/>
                  <w:szCs w:val="24"/>
                  <w:u w:val="single"/>
                  <w:lang w:val="ru-RU" w:eastAsia="ru-RU"/>
                </w:rPr>
                <w:t>статей 66</w:t>
              </w:r>
            </w:hyperlink>
            <w:r w:rsidRPr="006C597A">
              <w:rPr>
                <w:rFonts w:ascii="Times New Roman" w:eastAsia="Times New Roman" w:hAnsi="Times New Roman" w:cs="Times New Roman"/>
                <w:sz w:val="24"/>
                <w:szCs w:val="24"/>
                <w:lang w:val="ru-RU" w:eastAsia="ru-RU"/>
              </w:rPr>
              <w:t xml:space="preserve"> та </w:t>
            </w:r>
            <w:hyperlink r:id="rId18" w:tgtFrame="_top" w:history="1">
              <w:r w:rsidRPr="006C597A">
                <w:rPr>
                  <w:rFonts w:ascii="Times New Roman" w:eastAsia="Times New Roman" w:hAnsi="Times New Roman" w:cs="Times New Roman"/>
                  <w:color w:val="0000FF"/>
                  <w:sz w:val="24"/>
                  <w:szCs w:val="24"/>
                  <w:u w:val="single"/>
                  <w:lang w:val="ru-RU" w:eastAsia="ru-RU"/>
                </w:rPr>
                <w:t>68 Закону України "Про землеустрій"</w:t>
              </w:r>
            </w:hyperlink>
            <w:r w:rsidRPr="006C597A">
              <w:rPr>
                <w:rFonts w:ascii="Times New Roman" w:eastAsia="Times New Roman" w:hAnsi="Times New Roman" w:cs="Times New Roman"/>
                <w:sz w:val="24"/>
                <w:szCs w:val="24"/>
                <w:lang w:val="ru-RU" w:eastAsia="ru-RU"/>
              </w:rPr>
              <w:t>;</w:t>
            </w:r>
            <w:proofErr w:type="gramEnd"/>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на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ідставі свідоцтва про смерть.</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Кваліфікаційний сертифікат інженера-землевпорядника може бути також анульований за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ішенням суду.</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21. Кваліфікаційний сертифікат інженера-геодезиста анулюється Держгеокадастром шляхом відкликання його у </w:t>
            </w:r>
            <w:proofErr w:type="gramStart"/>
            <w:r w:rsidRPr="006C597A">
              <w:rPr>
                <w:rFonts w:ascii="Times New Roman" w:eastAsia="Times New Roman" w:hAnsi="Times New Roman" w:cs="Times New Roman"/>
                <w:sz w:val="24"/>
                <w:szCs w:val="24"/>
                <w:lang w:val="ru-RU" w:eastAsia="ru-RU"/>
              </w:rPr>
              <w:t>таких</w:t>
            </w:r>
            <w:proofErr w:type="gramEnd"/>
            <w:r w:rsidRPr="006C597A">
              <w:rPr>
                <w:rFonts w:ascii="Times New Roman" w:eastAsia="Times New Roman" w:hAnsi="Times New Roman" w:cs="Times New Roman"/>
                <w:sz w:val="24"/>
                <w:szCs w:val="24"/>
                <w:lang w:val="ru-RU" w:eastAsia="ru-RU"/>
              </w:rPr>
              <w:t xml:space="preserve"> випадках:</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за зверненням сертифікованого інженера-геодезиста;</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у разі набрання законної сили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ішенням суду про обмеження дієздатності особи, яка є сертифікованим інженером-геодезистом, визнання її недієздатною, безвісно відсутньою;</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за поданням Кваліфікаційної комісії у разі встановлення факту порушення інженером-геодезистом законодавства у сфері топографо-геодезичної і картографічної діяльності, на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 xml:space="preserve">ідставі розгляду письмових звернень юридичних або фізичних осіб, органів державної влади та органів місцевого самоврядування відповідно до </w:t>
            </w:r>
            <w:hyperlink r:id="rId19" w:tgtFrame="_top" w:history="1">
              <w:r w:rsidRPr="006C597A">
                <w:rPr>
                  <w:rFonts w:ascii="Times New Roman" w:eastAsia="Times New Roman" w:hAnsi="Times New Roman" w:cs="Times New Roman"/>
                  <w:color w:val="0000FF"/>
                  <w:sz w:val="24"/>
                  <w:szCs w:val="24"/>
                  <w:u w:val="single"/>
                  <w:lang w:val="ru-RU" w:eastAsia="ru-RU"/>
                </w:rPr>
                <w:t>статті 24 Закону України "Про топографо-геодезичну і картографічну діяльність"</w:t>
              </w:r>
            </w:hyperlink>
            <w:r w:rsidRPr="006C597A">
              <w:rPr>
                <w:rFonts w:ascii="Times New Roman" w:eastAsia="Times New Roman" w:hAnsi="Times New Roman" w:cs="Times New Roman"/>
                <w:sz w:val="24"/>
                <w:szCs w:val="24"/>
                <w:lang w:val="ru-RU" w:eastAsia="ru-RU"/>
              </w:rPr>
              <w:t>;</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lastRenderedPageBreak/>
              <w:t xml:space="preserve">на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ідставі свідоцтва про смерть.</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Кваліфікаційний сертифікат інженера-геодезиста може бути також анульований за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ішенням суду.</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22.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ішення про зупинення дії чи анулювання кваліфікаційного сертифіката інженера-землевпорядника або інженера-геодезиста може бути оскаржено до суду.</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tbl>
            <w:tblPr>
              <w:tblW w:w="5000" w:type="pct"/>
              <w:tblCellSpacing w:w="22" w:type="dxa"/>
              <w:tblCellMar>
                <w:top w:w="15" w:type="dxa"/>
                <w:left w:w="15" w:type="dxa"/>
                <w:bottom w:w="15" w:type="dxa"/>
                <w:right w:w="15" w:type="dxa"/>
              </w:tblCellMar>
              <w:tblLook w:val="04A0"/>
            </w:tblPr>
            <w:tblGrid>
              <w:gridCol w:w="4677"/>
              <w:gridCol w:w="4678"/>
            </w:tblGrid>
            <w:tr w:rsidR="006C597A" w:rsidRPr="006C597A" w:rsidTr="006C597A">
              <w:trPr>
                <w:tblCellSpacing w:w="22" w:type="dxa"/>
              </w:trPr>
              <w:tc>
                <w:tcPr>
                  <w:tcW w:w="25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Директор Департаменту</w:t>
                  </w:r>
                  <w:r w:rsidRPr="006C597A">
                    <w:rPr>
                      <w:rFonts w:ascii="Times New Roman" w:eastAsia="Times New Roman" w:hAnsi="Times New Roman" w:cs="Times New Roman"/>
                      <w:b/>
                      <w:bCs/>
                      <w:sz w:val="24"/>
                      <w:szCs w:val="24"/>
                      <w:lang w:val="ru-RU" w:eastAsia="ru-RU"/>
                    </w:rPr>
                    <w:br/>
                    <w:t xml:space="preserve">містобудування, </w:t>
                  </w:r>
                  <w:proofErr w:type="gramStart"/>
                  <w:r w:rsidRPr="006C597A">
                    <w:rPr>
                      <w:rFonts w:ascii="Times New Roman" w:eastAsia="Times New Roman" w:hAnsi="Times New Roman" w:cs="Times New Roman"/>
                      <w:b/>
                      <w:bCs/>
                      <w:sz w:val="24"/>
                      <w:szCs w:val="24"/>
                      <w:lang w:val="ru-RU" w:eastAsia="ru-RU"/>
                    </w:rPr>
                    <w:t>арх</w:t>
                  </w:r>
                  <w:proofErr w:type="gramEnd"/>
                  <w:r w:rsidRPr="006C597A">
                    <w:rPr>
                      <w:rFonts w:ascii="Times New Roman" w:eastAsia="Times New Roman" w:hAnsi="Times New Roman" w:cs="Times New Roman"/>
                      <w:b/>
                      <w:bCs/>
                      <w:sz w:val="24"/>
                      <w:szCs w:val="24"/>
                      <w:lang w:val="ru-RU" w:eastAsia="ru-RU"/>
                    </w:rPr>
                    <w:t>ітектури</w:t>
                  </w:r>
                  <w:r w:rsidRPr="006C597A">
                    <w:rPr>
                      <w:rFonts w:ascii="Times New Roman" w:eastAsia="Times New Roman" w:hAnsi="Times New Roman" w:cs="Times New Roman"/>
                      <w:b/>
                      <w:bCs/>
                      <w:sz w:val="24"/>
                      <w:szCs w:val="24"/>
                      <w:lang w:val="ru-RU" w:eastAsia="ru-RU"/>
                    </w:rPr>
                    <w:br/>
                    <w:t>та планування територій</w:t>
                  </w:r>
                </w:p>
              </w:tc>
              <w:tc>
                <w:tcPr>
                  <w:tcW w:w="2500" w:type="pct"/>
                  <w:vAlign w:val="bottom"/>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С. Я. Білоус</w:t>
                  </w:r>
                </w:p>
              </w:tc>
            </w:tr>
          </w:tbl>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 </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Додаток 1</w:t>
            </w:r>
            <w:r w:rsidRPr="006C597A">
              <w:rPr>
                <w:rFonts w:ascii="Times New Roman" w:eastAsia="Times New Roman" w:hAnsi="Times New Roman" w:cs="Times New Roman"/>
                <w:sz w:val="24"/>
                <w:szCs w:val="24"/>
                <w:lang w:val="ru-RU" w:eastAsia="ru-RU"/>
              </w:rPr>
              <w:br/>
              <w:t>до Порядку роботи Кваліфікаційної комісії, видачі та анулювання кваліфікаційного сертифіката інженера-землевпорядника та інженера-геодезиста</w:t>
            </w:r>
            <w:r w:rsidRPr="006C597A">
              <w:rPr>
                <w:rFonts w:ascii="Times New Roman" w:eastAsia="Times New Roman" w:hAnsi="Times New Roman" w:cs="Times New Roman"/>
                <w:sz w:val="24"/>
                <w:szCs w:val="24"/>
                <w:lang w:val="ru-RU" w:eastAsia="ru-RU"/>
              </w:rPr>
              <w:br/>
              <w:t>(пункт 5 розділу III)</w:t>
            </w:r>
          </w:p>
          <w:tbl>
            <w:tblPr>
              <w:tblW w:w="10500" w:type="dxa"/>
              <w:jc w:val="center"/>
              <w:tblCellSpacing w:w="22" w:type="dxa"/>
              <w:tblCellMar>
                <w:top w:w="15" w:type="dxa"/>
                <w:left w:w="15" w:type="dxa"/>
                <w:bottom w:w="15" w:type="dxa"/>
                <w:right w:w="15" w:type="dxa"/>
              </w:tblCellMar>
              <w:tblLook w:val="04A0"/>
            </w:tblPr>
            <w:tblGrid>
              <w:gridCol w:w="10500"/>
            </w:tblGrid>
            <w:tr w:rsidR="006C597A" w:rsidRPr="006C597A" w:rsidTr="006C597A">
              <w:trPr>
                <w:tblCellSpacing w:w="22" w:type="dxa"/>
                <w:jc w:val="center"/>
              </w:trPr>
              <w:tc>
                <w:tcPr>
                  <w:tcW w:w="50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Кваліфікаційна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ія</w:t>
                  </w:r>
                </w:p>
              </w:tc>
            </w:tr>
          </w:tbl>
          <w:p w:rsidR="006C597A" w:rsidRPr="006C597A" w:rsidRDefault="006C597A" w:rsidP="006C597A">
            <w:pPr>
              <w:spacing w:before="100" w:beforeAutospacing="1" w:after="100" w:afterAutospacing="1"/>
              <w:ind w:firstLine="0"/>
              <w:jc w:val="left"/>
              <w:outlineLvl w:val="2"/>
              <w:rPr>
                <w:rFonts w:ascii="Times New Roman" w:eastAsia="Times New Roman" w:hAnsi="Times New Roman" w:cs="Times New Roman"/>
                <w:b/>
                <w:bCs/>
                <w:sz w:val="27"/>
                <w:szCs w:val="27"/>
                <w:lang w:val="ru-RU" w:eastAsia="ru-RU"/>
              </w:rPr>
            </w:pPr>
            <w:r w:rsidRPr="006C597A">
              <w:rPr>
                <w:rFonts w:ascii="Times New Roman" w:eastAsia="Times New Roman" w:hAnsi="Times New Roman" w:cs="Times New Roman"/>
                <w:b/>
                <w:bCs/>
                <w:sz w:val="27"/>
                <w:szCs w:val="27"/>
                <w:lang w:val="ru-RU" w:eastAsia="ru-RU"/>
              </w:rPr>
              <w:t>ЗАЯВА</w:t>
            </w:r>
          </w:p>
          <w:tbl>
            <w:tblPr>
              <w:tblW w:w="10500" w:type="dxa"/>
              <w:jc w:val="center"/>
              <w:tblCellSpacing w:w="22" w:type="dxa"/>
              <w:tblCellMar>
                <w:top w:w="60" w:type="dxa"/>
                <w:left w:w="60" w:type="dxa"/>
                <w:bottom w:w="60" w:type="dxa"/>
                <w:right w:w="60" w:type="dxa"/>
              </w:tblCellMar>
              <w:tblLook w:val="04A0"/>
            </w:tblPr>
            <w:tblGrid>
              <w:gridCol w:w="3266"/>
              <w:gridCol w:w="2935"/>
              <w:gridCol w:w="4299"/>
            </w:tblGrid>
            <w:tr w:rsidR="006C597A" w:rsidRPr="006C597A" w:rsidTr="006C597A">
              <w:trPr>
                <w:tblCellSpacing w:w="22" w:type="dxa"/>
                <w:jc w:val="center"/>
              </w:trPr>
              <w:tc>
                <w:tcPr>
                  <w:tcW w:w="5000" w:type="pct"/>
                  <w:gridSpan w:val="3"/>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Заявник _____________________________________________________________________________</w:t>
                  </w:r>
                  <w:r w:rsidRPr="006C597A">
                    <w:rPr>
                      <w:rFonts w:ascii="Times New Roman" w:eastAsia="Times New Roman" w:hAnsi="Times New Roman" w:cs="Times New Roman"/>
                      <w:sz w:val="24"/>
                      <w:szCs w:val="24"/>
                      <w:lang w:val="ru-RU" w:eastAsia="ru-RU"/>
                    </w:rPr>
                    <w:br/>
                    <w:t>                                            (</w:t>
                  </w:r>
                  <w:proofErr w:type="gramStart"/>
                  <w:r w:rsidRPr="006C597A">
                    <w:rPr>
                      <w:rFonts w:ascii="Times New Roman" w:eastAsia="Times New Roman" w:hAnsi="Times New Roman" w:cs="Times New Roman"/>
                      <w:sz w:val="24"/>
                      <w:szCs w:val="24"/>
                      <w:lang w:val="ru-RU" w:eastAsia="ru-RU"/>
                    </w:rPr>
                    <w:t>пр</w:t>
                  </w:r>
                  <w:proofErr w:type="gramEnd"/>
                  <w:r w:rsidRPr="006C597A">
                    <w:rPr>
                      <w:rFonts w:ascii="Times New Roman" w:eastAsia="Times New Roman" w:hAnsi="Times New Roman" w:cs="Times New Roman"/>
                      <w:sz w:val="24"/>
                      <w:szCs w:val="24"/>
                      <w:lang w:val="ru-RU" w:eastAsia="ru-RU"/>
                    </w:rPr>
                    <w:t>ізвище, ім'я та по батькові, паспортні дані (серія, номер паспорта) особи,</w:t>
                  </w:r>
                  <w:r w:rsidRPr="006C597A">
                    <w:rPr>
                      <w:rFonts w:ascii="Times New Roman" w:eastAsia="Times New Roman" w:hAnsi="Times New Roman" w:cs="Times New Roman"/>
                      <w:sz w:val="24"/>
                      <w:szCs w:val="24"/>
                      <w:lang w:val="ru-RU" w:eastAsia="ru-RU"/>
                    </w:rPr>
                    <w:br/>
                    <w:t>                                                                               зацікавленої у складанні кваліфікаційного іспиту)</w:t>
                  </w:r>
                  <w:r w:rsidRPr="006C597A">
                    <w:rPr>
                      <w:rFonts w:ascii="Times New Roman" w:eastAsia="Times New Roman" w:hAnsi="Times New Roman" w:cs="Times New Roman"/>
                      <w:sz w:val="24"/>
                      <w:szCs w:val="24"/>
                      <w:lang w:val="ru-RU" w:eastAsia="ru-RU"/>
                    </w:rPr>
                    <w:br/>
                    <w:t>____________________________________________________________________________________</w:t>
                  </w:r>
                  <w:r w:rsidRPr="006C597A">
                    <w:rPr>
                      <w:rFonts w:ascii="Times New Roman" w:eastAsia="Times New Roman" w:hAnsi="Times New Roman" w:cs="Times New Roman"/>
                      <w:sz w:val="24"/>
                      <w:szCs w:val="24"/>
                      <w:lang w:val="ru-RU" w:eastAsia="ru-RU"/>
                    </w:rPr>
                    <w:br/>
                    <w:t>                                                                               (місце проживання/перебування)</w:t>
                  </w:r>
                </w:p>
              </w:tc>
            </w:tr>
            <w:tr w:rsidR="006C597A" w:rsidRPr="006C597A" w:rsidTr="006C597A">
              <w:trPr>
                <w:tblCellSpacing w:w="22" w:type="dxa"/>
                <w:jc w:val="center"/>
              </w:trPr>
              <w:tc>
                <w:tcPr>
                  <w:tcW w:w="15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________________</w:t>
                  </w:r>
                  <w:r w:rsidRPr="006C597A">
                    <w:rPr>
                      <w:rFonts w:ascii="Times New Roman" w:eastAsia="Times New Roman" w:hAnsi="Times New Roman" w:cs="Times New Roman"/>
                      <w:sz w:val="24"/>
                      <w:szCs w:val="24"/>
                      <w:lang w:val="ru-RU" w:eastAsia="ru-RU"/>
                    </w:rPr>
                    <w:br/>
                    <w:t>(телефон)</w:t>
                  </w:r>
                </w:p>
              </w:tc>
              <w:tc>
                <w:tcPr>
                  <w:tcW w:w="14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_______________</w:t>
                  </w:r>
                  <w:r w:rsidRPr="006C597A">
                    <w:rPr>
                      <w:rFonts w:ascii="Times New Roman" w:eastAsia="Times New Roman" w:hAnsi="Times New Roman" w:cs="Times New Roman"/>
                      <w:sz w:val="24"/>
                      <w:szCs w:val="24"/>
                      <w:lang w:val="ru-RU" w:eastAsia="ru-RU"/>
                    </w:rPr>
                    <w:br/>
                    <w:t>(факс)</w:t>
                  </w:r>
                </w:p>
              </w:tc>
              <w:tc>
                <w:tcPr>
                  <w:tcW w:w="20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______________________</w:t>
                  </w:r>
                  <w:r w:rsidRPr="006C597A">
                    <w:rPr>
                      <w:rFonts w:ascii="Times New Roman" w:eastAsia="Times New Roman" w:hAnsi="Times New Roman" w:cs="Times New Roman"/>
                      <w:sz w:val="24"/>
                      <w:szCs w:val="24"/>
                      <w:lang w:val="ru-RU" w:eastAsia="ru-RU"/>
                    </w:rPr>
                    <w:br/>
                    <w:t>(адреса електронної пошти)</w:t>
                  </w:r>
                </w:p>
              </w:tc>
            </w:tr>
            <w:tr w:rsidR="006C597A" w:rsidRPr="006C597A" w:rsidTr="006C597A">
              <w:trPr>
                <w:tblCellSpacing w:w="22" w:type="dxa"/>
                <w:jc w:val="center"/>
              </w:trPr>
              <w:tc>
                <w:tcPr>
                  <w:tcW w:w="5000" w:type="pct"/>
                  <w:gridSpan w:val="3"/>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Прошу допустити мене до складання кваліфікаційного іспиту для отримання кваліфікаційного сертифіката інженера-землевпорядника / інженера-геодезиста.</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Надаю згоду на обробку моїх персональних даних для використання їх відповідно до вимог </w:t>
                  </w:r>
                  <w:hyperlink r:id="rId20" w:tgtFrame="_top" w:history="1">
                    <w:r w:rsidRPr="006C597A">
                      <w:rPr>
                        <w:rFonts w:ascii="Times New Roman" w:eastAsia="Times New Roman" w:hAnsi="Times New Roman" w:cs="Times New Roman"/>
                        <w:color w:val="0000FF"/>
                        <w:sz w:val="24"/>
                        <w:szCs w:val="24"/>
                        <w:u w:val="single"/>
                        <w:lang w:val="ru-RU" w:eastAsia="ru-RU"/>
                      </w:rPr>
                      <w:t>Законів України "</w:t>
                    </w:r>
                    <w:proofErr w:type="gramStart"/>
                    <w:r w:rsidRPr="006C597A">
                      <w:rPr>
                        <w:rFonts w:ascii="Times New Roman" w:eastAsia="Times New Roman" w:hAnsi="Times New Roman" w:cs="Times New Roman"/>
                        <w:color w:val="0000FF"/>
                        <w:sz w:val="24"/>
                        <w:szCs w:val="24"/>
                        <w:u w:val="single"/>
                        <w:lang w:val="ru-RU" w:eastAsia="ru-RU"/>
                      </w:rPr>
                      <w:t>Про</w:t>
                    </w:r>
                    <w:proofErr w:type="gramEnd"/>
                    <w:r w:rsidRPr="006C597A">
                      <w:rPr>
                        <w:rFonts w:ascii="Times New Roman" w:eastAsia="Times New Roman" w:hAnsi="Times New Roman" w:cs="Times New Roman"/>
                        <w:color w:val="0000FF"/>
                        <w:sz w:val="24"/>
                        <w:szCs w:val="24"/>
                        <w:u w:val="single"/>
                        <w:lang w:val="ru-RU" w:eastAsia="ru-RU"/>
                      </w:rPr>
                      <w:t xml:space="preserve"> землеустрій"</w:t>
                    </w:r>
                  </w:hyperlink>
                  <w:r w:rsidRPr="006C597A">
                    <w:rPr>
                      <w:rFonts w:ascii="Times New Roman" w:eastAsia="Times New Roman" w:hAnsi="Times New Roman" w:cs="Times New Roman"/>
                      <w:sz w:val="24"/>
                      <w:szCs w:val="24"/>
                      <w:lang w:val="ru-RU" w:eastAsia="ru-RU"/>
                    </w:rPr>
                    <w:t xml:space="preserve">, </w:t>
                  </w:r>
                  <w:hyperlink r:id="rId21" w:tgtFrame="_top" w:history="1">
                    <w:r w:rsidRPr="006C597A">
                      <w:rPr>
                        <w:rFonts w:ascii="Times New Roman" w:eastAsia="Times New Roman" w:hAnsi="Times New Roman" w:cs="Times New Roman"/>
                        <w:color w:val="0000FF"/>
                        <w:sz w:val="24"/>
                        <w:szCs w:val="24"/>
                        <w:u w:val="single"/>
                        <w:lang w:val="ru-RU" w:eastAsia="ru-RU"/>
                      </w:rPr>
                      <w:t>"Про топографо-геодезичну і картографічну діяльність"</w:t>
                    </w:r>
                  </w:hyperlink>
                  <w:r w:rsidRPr="006C597A">
                    <w:rPr>
                      <w:rFonts w:ascii="Times New Roman" w:eastAsia="Times New Roman" w:hAnsi="Times New Roman" w:cs="Times New Roman"/>
                      <w:sz w:val="24"/>
                      <w:szCs w:val="24"/>
                      <w:lang w:val="ru-RU" w:eastAsia="ru-RU"/>
                    </w:rPr>
                    <w:t xml:space="preserve"> та </w:t>
                  </w:r>
                  <w:hyperlink r:id="rId22" w:tgtFrame="_top" w:history="1">
                    <w:r w:rsidRPr="006C597A">
                      <w:rPr>
                        <w:rFonts w:ascii="Times New Roman" w:eastAsia="Times New Roman" w:hAnsi="Times New Roman" w:cs="Times New Roman"/>
                        <w:color w:val="0000FF"/>
                        <w:sz w:val="24"/>
                        <w:szCs w:val="24"/>
                        <w:u w:val="single"/>
                        <w:lang w:val="ru-RU" w:eastAsia="ru-RU"/>
                      </w:rPr>
                      <w:t>"Про захист персональних даних"</w:t>
                    </w:r>
                  </w:hyperlink>
                  <w:r w:rsidRPr="006C597A">
                    <w:rPr>
                      <w:rFonts w:ascii="Times New Roman" w:eastAsia="Times New Roman" w:hAnsi="Times New Roman" w:cs="Times New Roman"/>
                      <w:sz w:val="24"/>
                      <w:szCs w:val="24"/>
                      <w:lang w:val="ru-RU" w:eastAsia="ru-RU"/>
                    </w:rPr>
                    <w:t>.</w:t>
                  </w:r>
                </w:p>
              </w:tc>
            </w:tr>
            <w:tr w:rsidR="006C597A" w:rsidRPr="006C597A" w:rsidTr="006C597A">
              <w:trPr>
                <w:tblCellSpacing w:w="22" w:type="dxa"/>
                <w:jc w:val="center"/>
              </w:trPr>
              <w:tc>
                <w:tcPr>
                  <w:tcW w:w="15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Заявник</w:t>
                  </w:r>
                </w:p>
              </w:tc>
              <w:tc>
                <w:tcPr>
                  <w:tcW w:w="14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____________</w:t>
                  </w:r>
                  <w:r w:rsidRPr="006C597A">
                    <w:rPr>
                      <w:rFonts w:ascii="Times New Roman" w:eastAsia="Times New Roman" w:hAnsi="Times New Roman" w:cs="Times New Roman"/>
                      <w:sz w:val="24"/>
                      <w:szCs w:val="24"/>
                      <w:lang w:val="ru-RU" w:eastAsia="ru-RU"/>
                    </w:rPr>
                    <w:br/>
                    <w:t>(</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ідпис)</w:t>
                  </w:r>
                </w:p>
              </w:tc>
              <w:tc>
                <w:tcPr>
                  <w:tcW w:w="20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________________________</w:t>
                  </w:r>
                  <w:r w:rsidRPr="006C597A">
                    <w:rPr>
                      <w:rFonts w:ascii="Times New Roman" w:eastAsia="Times New Roman" w:hAnsi="Times New Roman" w:cs="Times New Roman"/>
                      <w:sz w:val="24"/>
                      <w:szCs w:val="24"/>
                      <w:lang w:val="ru-RU" w:eastAsia="ru-RU"/>
                    </w:rPr>
                    <w:br/>
                    <w:t xml:space="preserve">(ініціали, </w:t>
                  </w:r>
                  <w:proofErr w:type="gramStart"/>
                  <w:r w:rsidRPr="006C597A">
                    <w:rPr>
                      <w:rFonts w:ascii="Times New Roman" w:eastAsia="Times New Roman" w:hAnsi="Times New Roman" w:cs="Times New Roman"/>
                      <w:sz w:val="24"/>
                      <w:szCs w:val="24"/>
                      <w:lang w:val="ru-RU" w:eastAsia="ru-RU"/>
                    </w:rPr>
                    <w:t>пр</w:t>
                  </w:r>
                  <w:proofErr w:type="gramEnd"/>
                  <w:r w:rsidRPr="006C597A">
                    <w:rPr>
                      <w:rFonts w:ascii="Times New Roman" w:eastAsia="Times New Roman" w:hAnsi="Times New Roman" w:cs="Times New Roman"/>
                      <w:sz w:val="24"/>
                      <w:szCs w:val="24"/>
                      <w:lang w:val="ru-RU" w:eastAsia="ru-RU"/>
                    </w:rPr>
                    <w:t>ізвище)</w:t>
                  </w:r>
                </w:p>
              </w:tc>
            </w:tr>
            <w:tr w:rsidR="006C597A" w:rsidRPr="006C597A" w:rsidTr="006C597A">
              <w:trPr>
                <w:tblCellSpacing w:w="22" w:type="dxa"/>
                <w:jc w:val="center"/>
              </w:trPr>
              <w:tc>
                <w:tcPr>
                  <w:tcW w:w="15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_________________</w:t>
                  </w:r>
                  <w:r w:rsidRPr="006C597A">
                    <w:rPr>
                      <w:rFonts w:ascii="Times New Roman" w:eastAsia="Times New Roman" w:hAnsi="Times New Roman" w:cs="Times New Roman"/>
                      <w:sz w:val="24"/>
                      <w:szCs w:val="24"/>
                      <w:lang w:val="ru-RU" w:eastAsia="ru-RU"/>
                    </w:rPr>
                    <w:br/>
                    <w:t>              (дата)</w:t>
                  </w:r>
                </w:p>
              </w:tc>
              <w:tc>
                <w:tcPr>
                  <w:tcW w:w="14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tc>
              <w:tc>
                <w:tcPr>
                  <w:tcW w:w="20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tc>
            </w:tr>
          </w:tbl>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Додаток 2</w:t>
            </w:r>
            <w:r w:rsidRPr="006C597A">
              <w:rPr>
                <w:rFonts w:ascii="Times New Roman" w:eastAsia="Times New Roman" w:hAnsi="Times New Roman" w:cs="Times New Roman"/>
                <w:sz w:val="24"/>
                <w:szCs w:val="24"/>
                <w:lang w:val="ru-RU" w:eastAsia="ru-RU"/>
              </w:rPr>
              <w:br/>
              <w:t>до Порядку роботи Кваліфікаційної комісії, видачі та анулювання кваліфікаційного сертифіката інженера-землевпорядника та інженера-геодезиста</w:t>
            </w:r>
            <w:r w:rsidRPr="006C597A">
              <w:rPr>
                <w:rFonts w:ascii="Times New Roman" w:eastAsia="Times New Roman" w:hAnsi="Times New Roman" w:cs="Times New Roman"/>
                <w:sz w:val="24"/>
                <w:szCs w:val="24"/>
                <w:lang w:val="ru-RU" w:eastAsia="ru-RU"/>
              </w:rPr>
              <w:br/>
              <w:t>(пункт 13 розділу III)</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39"/>
            </w:tblGrid>
            <w:tr w:rsidR="006C597A" w:rsidRPr="006C597A" w:rsidTr="006C597A">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top w:w="15" w:type="dxa"/>
                      <w:left w:w="15" w:type="dxa"/>
                      <w:bottom w:w="15" w:type="dxa"/>
                      <w:right w:w="15" w:type="dxa"/>
                    </w:tblCellMar>
                    <w:tblLook w:val="04A0"/>
                  </w:tblPr>
                  <w:tblGrid>
                    <w:gridCol w:w="4535"/>
                    <w:gridCol w:w="4656"/>
                  </w:tblGrid>
                  <w:tr w:rsidR="006C597A" w:rsidRPr="006C597A">
                    <w:trPr>
                      <w:tblCellSpacing w:w="22" w:type="dxa"/>
                    </w:trPr>
                    <w:tc>
                      <w:tcPr>
                        <w:tcW w:w="25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lastRenderedPageBreak/>
                          <w:t> </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КВАЛІФІКАЦІЙНА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ІЯ</w:t>
                        </w:r>
                      </w:p>
                    </w:tc>
                    <w:tc>
                      <w:tcPr>
                        <w:tcW w:w="25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______________________________________</w:t>
                        </w:r>
                        <w:r w:rsidRPr="006C597A">
                          <w:rPr>
                            <w:rFonts w:ascii="Times New Roman" w:eastAsia="Times New Roman" w:hAnsi="Times New Roman" w:cs="Times New Roman"/>
                            <w:sz w:val="24"/>
                            <w:szCs w:val="24"/>
                            <w:lang w:val="ru-RU" w:eastAsia="ru-RU"/>
                          </w:rPr>
                          <w:br/>
                          <w:t>______________________________________</w:t>
                        </w:r>
                        <w:r w:rsidRPr="006C597A">
                          <w:rPr>
                            <w:rFonts w:ascii="Times New Roman" w:eastAsia="Times New Roman" w:hAnsi="Times New Roman" w:cs="Times New Roman"/>
                            <w:sz w:val="24"/>
                            <w:szCs w:val="24"/>
                            <w:lang w:val="ru-RU" w:eastAsia="ru-RU"/>
                          </w:rPr>
                          <w:br/>
                          <w:t>______________________________________</w:t>
                        </w:r>
                        <w:r w:rsidRPr="006C597A">
                          <w:rPr>
                            <w:rFonts w:ascii="Times New Roman" w:eastAsia="Times New Roman" w:hAnsi="Times New Roman" w:cs="Times New Roman"/>
                            <w:sz w:val="24"/>
                            <w:szCs w:val="24"/>
                            <w:lang w:val="ru-RU" w:eastAsia="ru-RU"/>
                          </w:rPr>
                          <w:br/>
                          <w:t>(найменування навчального закладу)</w:t>
                        </w:r>
                      </w:p>
                    </w:tc>
                  </w:tr>
                </w:tbl>
                <w:p w:rsidR="006C597A" w:rsidRPr="006C597A" w:rsidRDefault="006C597A" w:rsidP="006C597A">
                  <w:pPr>
                    <w:spacing w:before="0" w:after="0"/>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br w:type="textWrapping" w:clear="all"/>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КВАЛІФІКАЦІЙНИЙ СЕРТИФІКАТ</w:t>
                  </w:r>
                  <w:r w:rsidRPr="006C597A">
                    <w:rPr>
                      <w:rFonts w:ascii="Times New Roman" w:eastAsia="Times New Roman" w:hAnsi="Times New Roman" w:cs="Times New Roman"/>
                      <w:b/>
                      <w:bCs/>
                      <w:sz w:val="24"/>
                      <w:szCs w:val="24"/>
                      <w:lang w:val="ru-RU" w:eastAsia="ru-RU"/>
                    </w:rPr>
                    <w:br/>
                    <w:t>інженера-землевпорядника</w:t>
                  </w:r>
                  <w:r w:rsidRPr="006C597A">
                    <w:rPr>
                      <w:rFonts w:ascii="Times New Roman" w:eastAsia="Times New Roman" w:hAnsi="Times New Roman" w:cs="Times New Roman"/>
                      <w:b/>
                      <w:bCs/>
                      <w:sz w:val="24"/>
                      <w:szCs w:val="24"/>
                      <w:lang w:val="ru-RU" w:eastAsia="ru-RU"/>
                    </w:rPr>
                    <w:br/>
                    <w:t>N _____</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Виданий __________________________________________________________________</w:t>
                  </w:r>
                  <w:r w:rsidRPr="006C597A">
                    <w:rPr>
                      <w:rFonts w:ascii="Times New Roman" w:eastAsia="Times New Roman" w:hAnsi="Times New Roman" w:cs="Times New Roman"/>
                      <w:sz w:val="24"/>
                      <w:szCs w:val="24"/>
                      <w:lang w:val="ru-RU" w:eastAsia="ru-RU"/>
                    </w:rPr>
                    <w:br/>
                    <w:t>(</w:t>
                  </w:r>
                  <w:proofErr w:type="gramStart"/>
                  <w:r w:rsidRPr="006C597A">
                    <w:rPr>
                      <w:rFonts w:ascii="Times New Roman" w:eastAsia="Times New Roman" w:hAnsi="Times New Roman" w:cs="Times New Roman"/>
                      <w:sz w:val="24"/>
                      <w:szCs w:val="24"/>
                      <w:lang w:val="ru-RU" w:eastAsia="ru-RU"/>
                    </w:rPr>
                    <w:t>пр</w:t>
                  </w:r>
                  <w:proofErr w:type="gramEnd"/>
                  <w:r w:rsidRPr="006C597A">
                    <w:rPr>
                      <w:rFonts w:ascii="Times New Roman" w:eastAsia="Times New Roman" w:hAnsi="Times New Roman" w:cs="Times New Roman"/>
                      <w:sz w:val="24"/>
                      <w:szCs w:val="24"/>
                      <w:lang w:val="ru-RU" w:eastAsia="ru-RU"/>
                    </w:rPr>
                    <w:t>ізвище, ім'я, по батькові)</w:t>
                  </w:r>
                  <w:r w:rsidRPr="006C597A">
                    <w:rPr>
                      <w:rFonts w:ascii="Times New Roman" w:eastAsia="Times New Roman" w:hAnsi="Times New Roman" w:cs="Times New Roman"/>
                      <w:sz w:val="24"/>
                      <w:szCs w:val="24"/>
                      <w:lang w:val="ru-RU" w:eastAsia="ru-RU"/>
                    </w:rPr>
                    <w:br/>
                    <w:t>відповідно до протоколу засідання Кваліфікаційної комісії від ____________ 20__ року N ___</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Кваліфікаційний сертифікат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ідтверджує відповідність інженера-землевпорядника кваліфікаційним вимогам та його спроможність самостійно складати окремі види документації із землеустрою та документації з оцінки земель (крім експертної грошової оцінки земельних ділянок), виконувати топографо-геодезичні і картографічні роботи, проводити інвентаризацію земель, перевіряти якість ґрунтових, геоботанічних та інших обстежень земель при здійсненні землеустрою.</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Дата видачі ____________ 20__ року</w:t>
                  </w:r>
                </w:p>
                <w:tbl>
                  <w:tblPr>
                    <w:tblW w:w="5000" w:type="pct"/>
                    <w:tblCellSpacing w:w="22" w:type="dxa"/>
                    <w:tblCellMar>
                      <w:top w:w="60" w:type="dxa"/>
                      <w:left w:w="60" w:type="dxa"/>
                      <w:bottom w:w="60" w:type="dxa"/>
                      <w:right w:w="60" w:type="dxa"/>
                    </w:tblCellMar>
                    <w:tblLook w:val="04A0"/>
                  </w:tblPr>
                  <w:tblGrid>
                    <w:gridCol w:w="1384"/>
                    <w:gridCol w:w="1209"/>
                    <w:gridCol w:w="1731"/>
                    <w:gridCol w:w="1992"/>
                    <w:gridCol w:w="1209"/>
                    <w:gridCol w:w="1666"/>
                  </w:tblGrid>
                  <w:tr w:rsidR="006C597A" w:rsidRPr="006C597A">
                    <w:trPr>
                      <w:tblCellSpacing w:w="22" w:type="dxa"/>
                    </w:trPr>
                    <w:tc>
                      <w:tcPr>
                        <w:tcW w:w="6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Голова</w:t>
                        </w:r>
                        <w:r w:rsidRPr="006C597A">
                          <w:rPr>
                            <w:rFonts w:ascii="Times New Roman" w:eastAsia="Times New Roman" w:hAnsi="Times New Roman" w:cs="Times New Roman"/>
                            <w:sz w:val="24"/>
                            <w:szCs w:val="24"/>
                            <w:lang w:val="ru-RU" w:eastAsia="ru-RU"/>
                          </w:rPr>
                          <w:br/>
                          <w:t>Кваліфікаційної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ії</w:t>
                        </w:r>
                      </w:p>
                    </w:tc>
                    <w:tc>
                      <w:tcPr>
                        <w:tcW w:w="6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____________</w:t>
                        </w:r>
                        <w:r w:rsidRPr="006C597A">
                          <w:rPr>
                            <w:rFonts w:ascii="Times New Roman" w:eastAsia="Times New Roman" w:hAnsi="Times New Roman" w:cs="Times New Roman"/>
                            <w:sz w:val="24"/>
                            <w:szCs w:val="24"/>
                            <w:lang w:val="ru-RU" w:eastAsia="ru-RU"/>
                          </w:rPr>
                          <w:br/>
                          <w:t>(</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ідпис)</w:t>
                        </w:r>
                      </w:p>
                    </w:tc>
                    <w:tc>
                      <w:tcPr>
                        <w:tcW w:w="8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__________________</w:t>
                        </w:r>
                        <w:r w:rsidRPr="006C597A">
                          <w:rPr>
                            <w:rFonts w:ascii="Times New Roman" w:eastAsia="Times New Roman" w:hAnsi="Times New Roman" w:cs="Times New Roman"/>
                            <w:sz w:val="24"/>
                            <w:szCs w:val="24"/>
                            <w:lang w:val="ru-RU" w:eastAsia="ru-RU"/>
                          </w:rPr>
                          <w:br/>
                          <w:t xml:space="preserve">(ініціали, </w:t>
                        </w:r>
                        <w:proofErr w:type="gramStart"/>
                        <w:r w:rsidRPr="006C597A">
                          <w:rPr>
                            <w:rFonts w:ascii="Times New Roman" w:eastAsia="Times New Roman" w:hAnsi="Times New Roman" w:cs="Times New Roman"/>
                            <w:sz w:val="24"/>
                            <w:szCs w:val="24"/>
                            <w:lang w:val="ru-RU" w:eastAsia="ru-RU"/>
                          </w:rPr>
                          <w:t>пр</w:t>
                        </w:r>
                        <w:proofErr w:type="gramEnd"/>
                        <w:r w:rsidRPr="006C597A">
                          <w:rPr>
                            <w:rFonts w:ascii="Times New Roman" w:eastAsia="Times New Roman" w:hAnsi="Times New Roman" w:cs="Times New Roman"/>
                            <w:sz w:val="24"/>
                            <w:szCs w:val="24"/>
                            <w:lang w:val="ru-RU" w:eastAsia="ru-RU"/>
                          </w:rPr>
                          <w:t>ізвище)</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tc>
                    <w:tc>
                      <w:tcPr>
                        <w:tcW w:w="11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_____________________</w:t>
                        </w:r>
                        <w:r w:rsidRPr="006C597A">
                          <w:rPr>
                            <w:rFonts w:ascii="Times New Roman" w:eastAsia="Times New Roman" w:hAnsi="Times New Roman" w:cs="Times New Roman"/>
                            <w:sz w:val="24"/>
                            <w:szCs w:val="24"/>
                            <w:lang w:val="ru-RU" w:eastAsia="ru-RU"/>
                          </w:rPr>
                          <w:br/>
                          <w:t>(найменування навчального</w:t>
                        </w:r>
                        <w:r w:rsidRPr="006C597A">
                          <w:rPr>
                            <w:rFonts w:ascii="Times New Roman" w:eastAsia="Times New Roman" w:hAnsi="Times New Roman" w:cs="Times New Roman"/>
                            <w:sz w:val="24"/>
                            <w:szCs w:val="24"/>
                            <w:lang w:val="ru-RU" w:eastAsia="ru-RU"/>
                          </w:rPr>
                          <w:br/>
                          <w:t>закладу)</w:t>
                        </w:r>
                      </w:p>
                    </w:tc>
                    <w:tc>
                      <w:tcPr>
                        <w:tcW w:w="8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____________</w:t>
                        </w:r>
                        <w:r w:rsidRPr="006C597A">
                          <w:rPr>
                            <w:rFonts w:ascii="Times New Roman" w:eastAsia="Times New Roman" w:hAnsi="Times New Roman" w:cs="Times New Roman"/>
                            <w:sz w:val="24"/>
                            <w:szCs w:val="24"/>
                            <w:lang w:val="ru-RU" w:eastAsia="ru-RU"/>
                          </w:rPr>
                          <w:br/>
                          <w:t>(</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ідпис)</w:t>
                        </w:r>
                      </w:p>
                    </w:tc>
                    <w:tc>
                      <w:tcPr>
                        <w:tcW w:w="9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_________________</w:t>
                        </w:r>
                        <w:r w:rsidRPr="006C597A">
                          <w:rPr>
                            <w:rFonts w:ascii="Times New Roman" w:eastAsia="Times New Roman" w:hAnsi="Times New Roman" w:cs="Times New Roman"/>
                            <w:sz w:val="24"/>
                            <w:szCs w:val="24"/>
                            <w:lang w:val="ru-RU" w:eastAsia="ru-RU"/>
                          </w:rPr>
                          <w:br/>
                          <w:t xml:space="preserve">(ініціали, </w:t>
                        </w:r>
                        <w:proofErr w:type="gramStart"/>
                        <w:r w:rsidRPr="006C597A">
                          <w:rPr>
                            <w:rFonts w:ascii="Times New Roman" w:eastAsia="Times New Roman" w:hAnsi="Times New Roman" w:cs="Times New Roman"/>
                            <w:sz w:val="24"/>
                            <w:szCs w:val="24"/>
                            <w:lang w:val="ru-RU" w:eastAsia="ru-RU"/>
                          </w:rPr>
                          <w:t>пр</w:t>
                        </w:r>
                        <w:proofErr w:type="gramEnd"/>
                        <w:r w:rsidRPr="006C597A">
                          <w:rPr>
                            <w:rFonts w:ascii="Times New Roman" w:eastAsia="Times New Roman" w:hAnsi="Times New Roman" w:cs="Times New Roman"/>
                            <w:sz w:val="24"/>
                            <w:szCs w:val="24"/>
                            <w:lang w:val="ru-RU" w:eastAsia="ru-RU"/>
                          </w:rPr>
                          <w:t>ізвище</w:t>
                        </w:r>
                        <w:r w:rsidRPr="006C597A">
                          <w:rPr>
                            <w:rFonts w:ascii="Times New Roman" w:eastAsia="Times New Roman" w:hAnsi="Times New Roman" w:cs="Times New Roman"/>
                            <w:sz w:val="24"/>
                            <w:szCs w:val="24"/>
                            <w:lang w:val="ru-RU" w:eastAsia="ru-RU"/>
                          </w:rPr>
                          <w:br/>
                          <w:t>керівника)</w:t>
                        </w:r>
                      </w:p>
                    </w:tc>
                  </w:tr>
                  <w:tr w:rsidR="006C597A" w:rsidRPr="006C597A">
                    <w:trPr>
                      <w:tblCellSpacing w:w="22" w:type="dxa"/>
                    </w:trPr>
                    <w:tc>
                      <w:tcPr>
                        <w:tcW w:w="6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tc>
                    <w:tc>
                      <w:tcPr>
                        <w:tcW w:w="6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tc>
                    <w:tc>
                      <w:tcPr>
                        <w:tcW w:w="8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tc>
                    <w:tc>
                      <w:tcPr>
                        <w:tcW w:w="11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tc>
                    <w:tc>
                      <w:tcPr>
                        <w:tcW w:w="8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М. П. (за наявності)</w:t>
                        </w:r>
                      </w:p>
                    </w:tc>
                    <w:tc>
                      <w:tcPr>
                        <w:tcW w:w="9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tc>
                  </w:tr>
                </w:tbl>
                <w:p w:rsidR="006C597A" w:rsidRPr="006C597A" w:rsidRDefault="006C597A" w:rsidP="006C597A">
                  <w:pPr>
                    <w:spacing w:before="0" w:after="0"/>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br w:type="textWrapping" w:clear="all"/>
                  </w:r>
                </w:p>
              </w:tc>
            </w:tr>
          </w:tbl>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Додаток 3</w:t>
            </w:r>
            <w:r w:rsidRPr="006C597A">
              <w:rPr>
                <w:rFonts w:ascii="Times New Roman" w:eastAsia="Times New Roman" w:hAnsi="Times New Roman" w:cs="Times New Roman"/>
                <w:sz w:val="24"/>
                <w:szCs w:val="24"/>
                <w:lang w:val="ru-RU" w:eastAsia="ru-RU"/>
              </w:rPr>
              <w:br/>
              <w:t>до Порядку роботи Кваліфікаційної комісії, видачі та анулювання кваліфікаційного сертифіката інженера-землевпорядника та інженера-геодезиста</w:t>
            </w:r>
            <w:r w:rsidRPr="006C597A">
              <w:rPr>
                <w:rFonts w:ascii="Times New Roman" w:eastAsia="Times New Roman" w:hAnsi="Times New Roman" w:cs="Times New Roman"/>
                <w:sz w:val="24"/>
                <w:szCs w:val="24"/>
                <w:lang w:val="ru-RU" w:eastAsia="ru-RU"/>
              </w:rPr>
              <w:br/>
              <w:t>(пункт 13 розділу III)</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39"/>
            </w:tblGrid>
            <w:tr w:rsidR="006C597A" w:rsidRPr="006C597A" w:rsidTr="006C597A">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top w:w="15" w:type="dxa"/>
                      <w:left w:w="15" w:type="dxa"/>
                      <w:bottom w:w="15" w:type="dxa"/>
                      <w:right w:w="15" w:type="dxa"/>
                    </w:tblCellMar>
                    <w:tblLook w:val="04A0"/>
                  </w:tblPr>
                  <w:tblGrid>
                    <w:gridCol w:w="4535"/>
                    <w:gridCol w:w="4656"/>
                  </w:tblGrid>
                  <w:tr w:rsidR="006C597A" w:rsidRPr="006C597A">
                    <w:trPr>
                      <w:tblCellSpacing w:w="22" w:type="dxa"/>
                    </w:trPr>
                    <w:tc>
                      <w:tcPr>
                        <w:tcW w:w="25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КВАЛІФІКАЦІЙНА 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ІЯ</w:t>
                        </w:r>
                      </w:p>
                    </w:tc>
                    <w:tc>
                      <w:tcPr>
                        <w:tcW w:w="25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______________________________________</w:t>
                        </w:r>
                        <w:r w:rsidRPr="006C597A">
                          <w:rPr>
                            <w:rFonts w:ascii="Times New Roman" w:eastAsia="Times New Roman" w:hAnsi="Times New Roman" w:cs="Times New Roman"/>
                            <w:sz w:val="24"/>
                            <w:szCs w:val="24"/>
                            <w:lang w:val="ru-RU" w:eastAsia="ru-RU"/>
                          </w:rPr>
                          <w:br/>
                          <w:t>______________________________________</w:t>
                        </w:r>
                        <w:r w:rsidRPr="006C597A">
                          <w:rPr>
                            <w:rFonts w:ascii="Times New Roman" w:eastAsia="Times New Roman" w:hAnsi="Times New Roman" w:cs="Times New Roman"/>
                            <w:sz w:val="24"/>
                            <w:szCs w:val="24"/>
                            <w:lang w:val="ru-RU" w:eastAsia="ru-RU"/>
                          </w:rPr>
                          <w:br/>
                          <w:t>______________________________________</w:t>
                        </w:r>
                        <w:r w:rsidRPr="006C597A">
                          <w:rPr>
                            <w:rFonts w:ascii="Times New Roman" w:eastAsia="Times New Roman" w:hAnsi="Times New Roman" w:cs="Times New Roman"/>
                            <w:sz w:val="24"/>
                            <w:szCs w:val="24"/>
                            <w:lang w:val="ru-RU" w:eastAsia="ru-RU"/>
                          </w:rPr>
                          <w:br/>
                          <w:t>(найменування навчального закладу)</w:t>
                        </w:r>
                      </w:p>
                    </w:tc>
                  </w:tr>
                </w:tbl>
                <w:p w:rsidR="006C597A" w:rsidRPr="006C597A" w:rsidRDefault="006C597A" w:rsidP="006C597A">
                  <w:pPr>
                    <w:spacing w:before="0" w:after="0"/>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br w:type="textWrapping" w:clear="all"/>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lastRenderedPageBreak/>
                    <w:t>КВАЛІФІКАЦІЙНИЙ СЕРТИФІКАТ</w:t>
                  </w:r>
                  <w:r w:rsidRPr="006C597A">
                    <w:rPr>
                      <w:rFonts w:ascii="Times New Roman" w:eastAsia="Times New Roman" w:hAnsi="Times New Roman" w:cs="Times New Roman"/>
                      <w:b/>
                      <w:bCs/>
                      <w:sz w:val="24"/>
                      <w:szCs w:val="24"/>
                      <w:lang w:val="ru-RU" w:eastAsia="ru-RU"/>
                    </w:rPr>
                    <w:br/>
                    <w:t>інженера-геодезиста</w:t>
                  </w:r>
                  <w:r w:rsidRPr="006C597A">
                    <w:rPr>
                      <w:rFonts w:ascii="Times New Roman" w:eastAsia="Times New Roman" w:hAnsi="Times New Roman" w:cs="Times New Roman"/>
                      <w:b/>
                      <w:bCs/>
                      <w:sz w:val="24"/>
                      <w:szCs w:val="24"/>
                      <w:lang w:val="ru-RU" w:eastAsia="ru-RU"/>
                    </w:rPr>
                    <w:br/>
                    <w:t>N _____</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Виданий __________________________________________________________________</w:t>
                  </w:r>
                  <w:r w:rsidRPr="006C597A">
                    <w:rPr>
                      <w:rFonts w:ascii="Times New Roman" w:eastAsia="Times New Roman" w:hAnsi="Times New Roman" w:cs="Times New Roman"/>
                      <w:sz w:val="24"/>
                      <w:szCs w:val="24"/>
                      <w:lang w:val="ru-RU" w:eastAsia="ru-RU"/>
                    </w:rPr>
                    <w:br/>
                    <w:t>(</w:t>
                  </w:r>
                  <w:proofErr w:type="gramStart"/>
                  <w:r w:rsidRPr="006C597A">
                    <w:rPr>
                      <w:rFonts w:ascii="Times New Roman" w:eastAsia="Times New Roman" w:hAnsi="Times New Roman" w:cs="Times New Roman"/>
                      <w:sz w:val="24"/>
                      <w:szCs w:val="24"/>
                      <w:lang w:val="ru-RU" w:eastAsia="ru-RU"/>
                    </w:rPr>
                    <w:t>пр</w:t>
                  </w:r>
                  <w:proofErr w:type="gramEnd"/>
                  <w:r w:rsidRPr="006C597A">
                    <w:rPr>
                      <w:rFonts w:ascii="Times New Roman" w:eastAsia="Times New Roman" w:hAnsi="Times New Roman" w:cs="Times New Roman"/>
                      <w:sz w:val="24"/>
                      <w:szCs w:val="24"/>
                      <w:lang w:val="ru-RU" w:eastAsia="ru-RU"/>
                    </w:rPr>
                    <w:t>ізвище, ім'я, по батькові)</w:t>
                  </w:r>
                  <w:r w:rsidRPr="006C597A">
                    <w:rPr>
                      <w:rFonts w:ascii="Times New Roman" w:eastAsia="Times New Roman" w:hAnsi="Times New Roman" w:cs="Times New Roman"/>
                      <w:sz w:val="24"/>
                      <w:szCs w:val="24"/>
                      <w:lang w:val="ru-RU" w:eastAsia="ru-RU"/>
                    </w:rPr>
                    <w:br/>
                    <w:t>відповідно до рішення Кваліфікаційної комісії від ____________ 20__ року N ________</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Кваліфікаційний сертифікат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ідтверджує відповідність особи кваліфікаційним характеристикам професії та її спроможність самостійно проводити топографо-геодезичні і картографічні роботи.</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Дата видачі ____________ 20__ року</w:t>
                  </w:r>
                </w:p>
                <w:tbl>
                  <w:tblPr>
                    <w:tblW w:w="5000" w:type="pct"/>
                    <w:tblCellSpacing w:w="22" w:type="dxa"/>
                    <w:tblCellMar>
                      <w:top w:w="60" w:type="dxa"/>
                      <w:left w:w="60" w:type="dxa"/>
                      <w:bottom w:w="60" w:type="dxa"/>
                      <w:right w:w="60" w:type="dxa"/>
                    </w:tblCellMar>
                    <w:tblLook w:val="04A0"/>
                  </w:tblPr>
                  <w:tblGrid>
                    <w:gridCol w:w="1410"/>
                    <w:gridCol w:w="1232"/>
                    <w:gridCol w:w="1676"/>
                    <w:gridCol w:w="2032"/>
                    <w:gridCol w:w="1232"/>
                    <w:gridCol w:w="1609"/>
                  </w:tblGrid>
                  <w:tr w:rsidR="006C597A" w:rsidRPr="006C597A">
                    <w:trPr>
                      <w:tblCellSpacing w:w="22" w:type="dxa"/>
                    </w:trPr>
                    <w:tc>
                      <w:tcPr>
                        <w:tcW w:w="8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Голова</w:t>
                        </w:r>
                        <w:r w:rsidRPr="006C597A">
                          <w:rPr>
                            <w:rFonts w:ascii="Times New Roman" w:eastAsia="Times New Roman" w:hAnsi="Times New Roman" w:cs="Times New Roman"/>
                            <w:sz w:val="24"/>
                            <w:szCs w:val="24"/>
                            <w:lang w:val="ru-RU" w:eastAsia="ru-RU"/>
                          </w:rPr>
                          <w:br/>
                          <w:t>Кваліфікаційної</w:t>
                        </w:r>
                        <w:r w:rsidRPr="006C597A">
                          <w:rPr>
                            <w:rFonts w:ascii="Times New Roman" w:eastAsia="Times New Roman" w:hAnsi="Times New Roman" w:cs="Times New Roman"/>
                            <w:sz w:val="24"/>
                            <w:szCs w:val="24"/>
                            <w:lang w:val="ru-RU" w:eastAsia="ru-RU"/>
                          </w:rPr>
                          <w:br/>
                          <w:t>комі</w:t>
                        </w:r>
                        <w:proofErr w:type="gramStart"/>
                        <w:r w:rsidRPr="006C597A">
                          <w:rPr>
                            <w:rFonts w:ascii="Times New Roman" w:eastAsia="Times New Roman" w:hAnsi="Times New Roman" w:cs="Times New Roman"/>
                            <w:sz w:val="24"/>
                            <w:szCs w:val="24"/>
                            <w:lang w:val="ru-RU" w:eastAsia="ru-RU"/>
                          </w:rPr>
                          <w:t>с</w:t>
                        </w:r>
                        <w:proofErr w:type="gramEnd"/>
                        <w:r w:rsidRPr="006C597A">
                          <w:rPr>
                            <w:rFonts w:ascii="Times New Roman" w:eastAsia="Times New Roman" w:hAnsi="Times New Roman" w:cs="Times New Roman"/>
                            <w:sz w:val="24"/>
                            <w:szCs w:val="24"/>
                            <w:lang w:val="ru-RU" w:eastAsia="ru-RU"/>
                          </w:rPr>
                          <w:t>ії</w:t>
                        </w:r>
                      </w:p>
                    </w:tc>
                    <w:tc>
                      <w:tcPr>
                        <w:tcW w:w="5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____________</w:t>
                        </w:r>
                        <w:r w:rsidRPr="006C597A">
                          <w:rPr>
                            <w:rFonts w:ascii="Times New Roman" w:eastAsia="Times New Roman" w:hAnsi="Times New Roman" w:cs="Times New Roman"/>
                            <w:sz w:val="24"/>
                            <w:szCs w:val="24"/>
                            <w:lang w:val="ru-RU" w:eastAsia="ru-RU"/>
                          </w:rPr>
                          <w:br/>
                          <w:t>(</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ідпис)</w:t>
                        </w:r>
                      </w:p>
                    </w:tc>
                    <w:tc>
                      <w:tcPr>
                        <w:tcW w:w="8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_________________</w:t>
                        </w:r>
                        <w:r w:rsidRPr="006C597A">
                          <w:rPr>
                            <w:rFonts w:ascii="Times New Roman" w:eastAsia="Times New Roman" w:hAnsi="Times New Roman" w:cs="Times New Roman"/>
                            <w:sz w:val="24"/>
                            <w:szCs w:val="24"/>
                            <w:lang w:val="ru-RU" w:eastAsia="ru-RU"/>
                          </w:rPr>
                          <w:br/>
                          <w:t xml:space="preserve">(ініціали, </w:t>
                        </w:r>
                        <w:proofErr w:type="gramStart"/>
                        <w:r w:rsidRPr="006C597A">
                          <w:rPr>
                            <w:rFonts w:ascii="Times New Roman" w:eastAsia="Times New Roman" w:hAnsi="Times New Roman" w:cs="Times New Roman"/>
                            <w:sz w:val="24"/>
                            <w:szCs w:val="24"/>
                            <w:lang w:val="ru-RU" w:eastAsia="ru-RU"/>
                          </w:rPr>
                          <w:t>пр</w:t>
                        </w:r>
                        <w:proofErr w:type="gramEnd"/>
                        <w:r w:rsidRPr="006C597A">
                          <w:rPr>
                            <w:rFonts w:ascii="Times New Roman" w:eastAsia="Times New Roman" w:hAnsi="Times New Roman" w:cs="Times New Roman"/>
                            <w:sz w:val="24"/>
                            <w:szCs w:val="24"/>
                            <w:lang w:val="ru-RU" w:eastAsia="ru-RU"/>
                          </w:rPr>
                          <w:t>ізвище)</w:t>
                        </w:r>
                      </w:p>
                    </w:tc>
                    <w:tc>
                      <w:tcPr>
                        <w:tcW w:w="11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_____________________</w:t>
                        </w:r>
                        <w:r w:rsidRPr="006C597A">
                          <w:rPr>
                            <w:rFonts w:ascii="Times New Roman" w:eastAsia="Times New Roman" w:hAnsi="Times New Roman" w:cs="Times New Roman"/>
                            <w:sz w:val="24"/>
                            <w:szCs w:val="24"/>
                            <w:lang w:val="ru-RU" w:eastAsia="ru-RU"/>
                          </w:rPr>
                          <w:br/>
                          <w:t>(найменування навчального</w:t>
                        </w:r>
                        <w:r w:rsidRPr="006C597A">
                          <w:rPr>
                            <w:rFonts w:ascii="Times New Roman" w:eastAsia="Times New Roman" w:hAnsi="Times New Roman" w:cs="Times New Roman"/>
                            <w:sz w:val="24"/>
                            <w:szCs w:val="24"/>
                            <w:lang w:val="ru-RU" w:eastAsia="ru-RU"/>
                          </w:rPr>
                          <w:br/>
                          <w:t>закладу)</w:t>
                        </w:r>
                      </w:p>
                    </w:tc>
                    <w:tc>
                      <w:tcPr>
                        <w:tcW w:w="8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____________</w:t>
                        </w:r>
                        <w:r w:rsidRPr="006C597A">
                          <w:rPr>
                            <w:rFonts w:ascii="Times New Roman" w:eastAsia="Times New Roman" w:hAnsi="Times New Roman" w:cs="Times New Roman"/>
                            <w:sz w:val="24"/>
                            <w:szCs w:val="24"/>
                            <w:lang w:val="ru-RU" w:eastAsia="ru-RU"/>
                          </w:rPr>
                          <w:br/>
                          <w:t>(</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ідпис)</w:t>
                        </w:r>
                      </w:p>
                    </w:tc>
                    <w:tc>
                      <w:tcPr>
                        <w:tcW w:w="8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________________</w:t>
                        </w:r>
                        <w:r w:rsidRPr="006C597A">
                          <w:rPr>
                            <w:rFonts w:ascii="Times New Roman" w:eastAsia="Times New Roman" w:hAnsi="Times New Roman" w:cs="Times New Roman"/>
                            <w:sz w:val="24"/>
                            <w:szCs w:val="24"/>
                            <w:lang w:val="ru-RU" w:eastAsia="ru-RU"/>
                          </w:rPr>
                          <w:br/>
                          <w:t xml:space="preserve">(ініціали, </w:t>
                        </w:r>
                        <w:proofErr w:type="gramStart"/>
                        <w:r w:rsidRPr="006C597A">
                          <w:rPr>
                            <w:rFonts w:ascii="Times New Roman" w:eastAsia="Times New Roman" w:hAnsi="Times New Roman" w:cs="Times New Roman"/>
                            <w:sz w:val="24"/>
                            <w:szCs w:val="24"/>
                            <w:lang w:val="ru-RU" w:eastAsia="ru-RU"/>
                          </w:rPr>
                          <w:t>пр</w:t>
                        </w:r>
                        <w:proofErr w:type="gramEnd"/>
                        <w:r w:rsidRPr="006C597A">
                          <w:rPr>
                            <w:rFonts w:ascii="Times New Roman" w:eastAsia="Times New Roman" w:hAnsi="Times New Roman" w:cs="Times New Roman"/>
                            <w:sz w:val="24"/>
                            <w:szCs w:val="24"/>
                            <w:lang w:val="ru-RU" w:eastAsia="ru-RU"/>
                          </w:rPr>
                          <w:t>ізвище</w:t>
                        </w:r>
                        <w:r w:rsidRPr="006C597A">
                          <w:rPr>
                            <w:rFonts w:ascii="Times New Roman" w:eastAsia="Times New Roman" w:hAnsi="Times New Roman" w:cs="Times New Roman"/>
                            <w:sz w:val="24"/>
                            <w:szCs w:val="24"/>
                            <w:lang w:val="ru-RU" w:eastAsia="ru-RU"/>
                          </w:rPr>
                          <w:br/>
                          <w:t>керівника)</w:t>
                        </w:r>
                      </w:p>
                    </w:tc>
                  </w:tr>
                  <w:tr w:rsidR="006C597A" w:rsidRPr="006C597A">
                    <w:trPr>
                      <w:tblCellSpacing w:w="22" w:type="dxa"/>
                    </w:trPr>
                    <w:tc>
                      <w:tcPr>
                        <w:tcW w:w="8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tc>
                    <w:tc>
                      <w:tcPr>
                        <w:tcW w:w="5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tc>
                    <w:tc>
                      <w:tcPr>
                        <w:tcW w:w="8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tc>
                    <w:tc>
                      <w:tcPr>
                        <w:tcW w:w="11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tc>
                    <w:tc>
                      <w:tcPr>
                        <w:tcW w:w="8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М. П. (за наявності)</w:t>
                        </w:r>
                      </w:p>
                    </w:tc>
                    <w:tc>
                      <w:tcPr>
                        <w:tcW w:w="8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tc>
                  </w:tr>
                </w:tbl>
                <w:p w:rsidR="006C597A" w:rsidRPr="006C597A" w:rsidRDefault="006C597A" w:rsidP="006C597A">
                  <w:pPr>
                    <w:spacing w:before="0" w:after="0"/>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br w:type="textWrapping" w:clear="all"/>
                  </w:r>
                </w:p>
              </w:tc>
            </w:tr>
          </w:tbl>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lastRenderedPageBreak/>
              <w:t> </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ЗАТВЕРДЖЕНО</w:t>
            </w:r>
            <w:r w:rsidRPr="006C597A">
              <w:rPr>
                <w:rFonts w:ascii="Times New Roman" w:eastAsia="Times New Roman" w:hAnsi="Times New Roman" w:cs="Times New Roman"/>
                <w:sz w:val="24"/>
                <w:szCs w:val="24"/>
                <w:lang w:val="ru-RU" w:eastAsia="ru-RU"/>
              </w:rPr>
              <w:br/>
              <w:t>Наказ Міністерства регіонального розвитку, будівництва та житлово-комунального господарства України</w:t>
            </w:r>
            <w:r w:rsidRPr="006C597A">
              <w:rPr>
                <w:rFonts w:ascii="Times New Roman" w:eastAsia="Times New Roman" w:hAnsi="Times New Roman" w:cs="Times New Roman"/>
                <w:sz w:val="24"/>
                <w:szCs w:val="24"/>
                <w:lang w:val="ru-RU" w:eastAsia="ru-RU"/>
              </w:rPr>
              <w:br/>
              <w:t>28 січня 2016 року N 11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39"/>
            </w:tblGrid>
            <w:tr w:rsidR="006C597A" w:rsidRPr="006C597A" w:rsidTr="006C597A">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r>
                    <w:rPr>
                      <w:rFonts w:ascii="Times New Roman" w:eastAsia="Times New Roman" w:hAnsi="Times New Roman" w:cs="Times New Roman"/>
                      <w:noProof/>
                      <w:sz w:val="24"/>
                      <w:szCs w:val="24"/>
                      <w:lang w:val="ru-RU" w:eastAsia="ru-RU"/>
                    </w:rPr>
                    <w:drawing>
                      <wp:inline distT="0" distB="0" distL="0" distR="0">
                        <wp:extent cx="361950" cy="504825"/>
                        <wp:effectExtent l="19050" t="0" r="0" b="0"/>
                        <wp:docPr id="2" name="Рисунок 2" descr="http://search.ligazakon.ua/l_flib1.nsf/LookupFiles/Re28395_IMG_001.gif/$file/Re2839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ligazakon.ua/l_flib1.nsf/LookupFiles/Re28395_IMG_001.gif/$file/Re28395_IMG_001.gif"/>
                                <pic:cNvPicPr>
                                  <a:picLocks noChangeAspect="1" noChangeArrowheads="1"/>
                                </pic:cNvPicPr>
                              </pic:nvPicPr>
                              <pic:blipFill>
                                <a:blip r:embed="rId23" cstate="print"/>
                                <a:srcRect/>
                                <a:stretch>
                                  <a:fillRect/>
                                </a:stretch>
                              </pic:blipFill>
                              <pic:spPr bwMode="auto">
                                <a:xfrm>
                                  <a:off x="0" y="0"/>
                                  <a:ext cx="361950" cy="504825"/>
                                </a:xfrm>
                                <a:prstGeom prst="rect">
                                  <a:avLst/>
                                </a:prstGeom>
                                <a:noFill/>
                                <a:ln w="9525">
                                  <a:noFill/>
                                  <a:miter lim="800000"/>
                                  <a:headEnd/>
                                  <a:tailEnd/>
                                </a:ln>
                              </pic:spPr>
                            </pic:pic>
                          </a:graphicData>
                        </a:graphic>
                      </wp:inline>
                    </w:drawing>
                  </w:r>
                  <w:r w:rsidRPr="006C597A">
                    <w:rPr>
                      <w:rFonts w:ascii="Times New Roman" w:eastAsia="Times New Roman" w:hAnsi="Times New Roman" w:cs="Times New Roman"/>
                      <w:sz w:val="24"/>
                      <w:szCs w:val="24"/>
                      <w:lang w:val="ru-RU" w:eastAsia="ru-RU"/>
                    </w:rPr>
                    <w:t> </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 xml:space="preserve">ДЕРЖАВНА СЛУЖБА УКРАЇНИ </w:t>
                  </w:r>
                  <w:proofErr w:type="gramStart"/>
                  <w:r w:rsidRPr="006C597A">
                    <w:rPr>
                      <w:rFonts w:ascii="Times New Roman" w:eastAsia="Times New Roman" w:hAnsi="Times New Roman" w:cs="Times New Roman"/>
                      <w:b/>
                      <w:bCs/>
                      <w:sz w:val="24"/>
                      <w:szCs w:val="24"/>
                      <w:lang w:val="ru-RU" w:eastAsia="ru-RU"/>
                    </w:rPr>
                    <w:t>З</w:t>
                  </w:r>
                  <w:proofErr w:type="gramEnd"/>
                  <w:r w:rsidRPr="006C597A">
                    <w:rPr>
                      <w:rFonts w:ascii="Times New Roman" w:eastAsia="Times New Roman" w:hAnsi="Times New Roman" w:cs="Times New Roman"/>
                      <w:b/>
                      <w:bCs/>
                      <w:sz w:val="24"/>
                      <w:szCs w:val="24"/>
                      <w:lang w:val="ru-RU" w:eastAsia="ru-RU"/>
                    </w:rPr>
                    <w:t xml:space="preserve"> ПИТАНЬ ГЕОДЕЗІЇ, КАРТОГРАФІЇ ТА КАДАСТРУ</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КВАЛІФІКАЦІЙНИЙ СЕРТИФІКАТ N ___________</w:t>
                  </w:r>
                  <w:r w:rsidRPr="006C597A">
                    <w:rPr>
                      <w:rFonts w:ascii="Times New Roman" w:eastAsia="Times New Roman" w:hAnsi="Times New Roman" w:cs="Times New Roman"/>
                      <w:b/>
                      <w:bCs/>
                      <w:sz w:val="24"/>
                      <w:szCs w:val="24"/>
                      <w:lang w:val="ru-RU" w:eastAsia="ru-RU"/>
                    </w:rPr>
                    <w:br/>
                    <w:t>інженера-землевпорядника</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виданий _____________________________________________________________________________________________________</w:t>
                  </w:r>
                  <w:r w:rsidRPr="006C597A">
                    <w:rPr>
                      <w:rFonts w:ascii="Times New Roman" w:eastAsia="Times New Roman" w:hAnsi="Times New Roman" w:cs="Times New Roman"/>
                      <w:sz w:val="24"/>
                      <w:szCs w:val="24"/>
                      <w:lang w:val="ru-RU" w:eastAsia="ru-RU"/>
                    </w:rPr>
                    <w:br/>
                    <w:t>                                                                                                                                            (</w:t>
                  </w:r>
                  <w:proofErr w:type="gramStart"/>
                  <w:r w:rsidRPr="006C597A">
                    <w:rPr>
                      <w:rFonts w:ascii="Times New Roman" w:eastAsia="Times New Roman" w:hAnsi="Times New Roman" w:cs="Times New Roman"/>
                      <w:sz w:val="24"/>
                      <w:szCs w:val="24"/>
                      <w:lang w:val="ru-RU" w:eastAsia="ru-RU"/>
                    </w:rPr>
                    <w:t>пр</w:t>
                  </w:r>
                  <w:proofErr w:type="gramEnd"/>
                  <w:r w:rsidRPr="006C597A">
                    <w:rPr>
                      <w:rFonts w:ascii="Times New Roman" w:eastAsia="Times New Roman" w:hAnsi="Times New Roman" w:cs="Times New Roman"/>
                      <w:sz w:val="24"/>
                      <w:szCs w:val="24"/>
                      <w:lang w:val="ru-RU" w:eastAsia="ru-RU"/>
                    </w:rPr>
                    <w:t>ізвище, ім'я, по батькові)</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Кваліфікаційний сертифікат, виданий відповідно до наказу Держгеокадастру від ___________ 20__ року N ___,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 xml:space="preserve">ідтверджує відповідність інженера-землевпорядника кваліфікаційним характеристикам професії та його спроможність самостійно складати </w:t>
                  </w:r>
                  <w:r w:rsidRPr="006C597A">
                    <w:rPr>
                      <w:rFonts w:ascii="Times New Roman" w:eastAsia="Times New Roman" w:hAnsi="Times New Roman" w:cs="Times New Roman"/>
                      <w:sz w:val="24"/>
                      <w:szCs w:val="24"/>
                      <w:lang w:val="ru-RU" w:eastAsia="ru-RU"/>
                    </w:rPr>
                    <w:lastRenderedPageBreak/>
                    <w:t xml:space="preserve">окремі види документації із землеустрою та документації з оцінки земель (крім експертної грошової оцінки земельних ділянок), виконувати топографо-геодезичні і картографічні роботи, проводити інвентаризацію земель, </w:t>
                  </w:r>
                  <w:proofErr w:type="gramStart"/>
                  <w:r w:rsidRPr="006C597A">
                    <w:rPr>
                      <w:rFonts w:ascii="Times New Roman" w:eastAsia="Times New Roman" w:hAnsi="Times New Roman" w:cs="Times New Roman"/>
                      <w:sz w:val="24"/>
                      <w:szCs w:val="24"/>
                      <w:lang w:val="ru-RU" w:eastAsia="ru-RU"/>
                    </w:rPr>
                    <w:t>перев</w:t>
                  </w:r>
                  <w:proofErr w:type="gramEnd"/>
                  <w:r w:rsidRPr="006C597A">
                    <w:rPr>
                      <w:rFonts w:ascii="Times New Roman" w:eastAsia="Times New Roman" w:hAnsi="Times New Roman" w:cs="Times New Roman"/>
                      <w:sz w:val="24"/>
                      <w:szCs w:val="24"/>
                      <w:lang w:val="ru-RU" w:eastAsia="ru-RU"/>
                    </w:rPr>
                    <w:t>іряти якість ґрунтових, геоботанічних та інших обстежень земель при здійсненні землеустрою.</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Дата видачі ___________________ 20___ року</w:t>
                  </w:r>
                </w:p>
                <w:tbl>
                  <w:tblPr>
                    <w:tblW w:w="5000" w:type="pct"/>
                    <w:tblCellSpacing w:w="22" w:type="dxa"/>
                    <w:tblCellMar>
                      <w:top w:w="15" w:type="dxa"/>
                      <w:left w:w="15" w:type="dxa"/>
                      <w:bottom w:w="15" w:type="dxa"/>
                      <w:right w:w="15" w:type="dxa"/>
                    </w:tblCellMar>
                    <w:tblLook w:val="04A0"/>
                  </w:tblPr>
                  <w:tblGrid>
                    <w:gridCol w:w="4101"/>
                    <w:gridCol w:w="1634"/>
                    <w:gridCol w:w="3456"/>
                  </w:tblGrid>
                  <w:tr w:rsidR="006C597A" w:rsidRPr="006C597A">
                    <w:trPr>
                      <w:tblCellSpacing w:w="22" w:type="dxa"/>
                    </w:trPr>
                    <w:tc>
                      <w:tcPr>
                        <w:tcW w:w="24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Голова (заступник Голови) Державної служби</w:t>
                        </w:r>
                        <w:r w:rsidRPr="006C597A">
                          <w:rPr>
                            <w:rFonts w:ascii="Times New Roman" w:eastAsia="Times New Roman" w:hAnsi="Times New Roman" w:cs="Times New Roman"/>
                            <w:sz w:val="24"/>
                            <w:szCs w:val="24"/>
                            <w:lang w:val="ru-RU" w:eastAsia="ru-RU"/>
                          </w:rPr>
                          <w:br/>
                          <w:t>              України з питань геодезії, картографії та кадастру</w:t>
                        </w:r>
                      </w:p>
                    </w:tc>
                    <w:tc>
                      <w:tcPr>
                        <w:tcW w:w="8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r w:rsidRPr="006C597A">
                          <w:rPr>
                            <w:rFonts w:ascii="Times New Roman" w:eastAsia="Times New Roman" w:hAnsi="Times New Roman" w:cs="Times New Roman"/>
                            <w:sz w:val="24"/>
                            <w:szCs w:val="24"/>
                            <w:lang w:val="ru-RU" w:eastAsia="ru-RU"/>
                          </w:rPr>
                          <w:br/>
                          <w:t>_____________</w:t>
                        </w:r>
                        <w:r w:rsidRPr="006C597A">
                          <w:rPr>
                            <w:rFonts w:ascii="Times New Roman" w:eastAsia="Times New Roman" w:hAnsi="Times New Roman" w:cs="Times New Roman"/>
                            <w:sz w:val="24"/>
                            <w:szCs w:val="24"/>
                            <w:lang w:val="ru-RU" w:eastAsia="ru-RU"/>
                          </w:rPr>
                          <w:br/>
                          <w:t>(</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ідпис)</w:t>
                        </w:r>
                      </w:p>
                    </w:tc>
                    <w:tc>
                      <w:tcPr>
                        <w:tcW w:w="17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r w:rsidRPr="006C597A">
                          <w:rPr>
                            <w:rFonts w:ascii="Times New Roman" w:eastAsia="Times New Roman" w:hAnsi="Times New Roman" w:cs="Times New Roman"/>
                            <w:sz w:val="24"/>
                            <w:szCs w:val="24"/>
                            <w:lang w:val="ru-RU" w:eastAsia="ru-RU"/>
                          </w:rPr>
                          <w:br/>
                          <w:t>____________________________</w:t>
                        </w:r>
                        <w:r w:rsidRPr="006C597A">
                          <w:rPr>
                            <w:rFonts w:ascii="Times New Roman" w:eastAsia="Times New Roman" w:hAnsi="Times New Roman" w:cs="Times New Roman"/>
                            <w:sz w:val="24"/>
                            <w:szCs w:val="24"/>
                            <w:lang w:val="ru-RU" w:eastAsia="ru-RU"/>
                          </w:rPr>
                          <w:br/>
                          <w:t>(</w:t>
                        </w:r>
                        <w:proofErr w:type="gramStart"/>
                        <w:r w:rsidRPr="006C597A">
                          <w:rPr>
                            <w:rFonts w:ascii="Times New Roman" w:eastAsia="Times New Roman" w:hAnsi="Times New Roman" w:cs="Times New Roman"/>
                            <w:sz w:val="24"/>
                            <w:szCs w:val="24"/>
                            <w:lang w:val="ru-RU" w:eastAsia="ru-RU"/>
                          </w:rPr>
                          <w:t>пр</w:t>
                        </w:r>
                        <w:proofErr w:type="gramEnd"/>
                        <w:r w:rsidRPr="006C597A">
                          <w:rPr>
                            <w:rFonts w:ascii="Times New Roman" w:eastAsia="Times New Roman" w:hAnsi="Times New Roman" w:cs="Times New Roman"/>
                            <w:sz w:val="24"/>
                            <w:szCs w:val="24"/>
                            <w:lang w:val="ru-RU" w:eastAsia="ru-RU"/>
                          </w:rPr>
                          <w:t>ізвище, ім'я, по батькові)</w:t>
                        </w:r>
                      </w:p>
                    </w:tc>
                  </w:tr>
                </w:tbl>
                <w:p w:rsidR="006C597A" w:rsidRPr="006C597A" w:rsidRDefault="006C597A" w:rsidP="006C597A">
                  <w:pPr>
                    <w:spacing w:before="0" w:after="0"/>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br w:type="textWrapping" w:clear="all"/>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М. П.</w:t>
                  </w:r>
                </w:p>
              </w:tc>
            </w:tr>
          </w:tbl>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lastRenderedPageBreak/>
              <w:t> </w:t>
            </w:r>
          </w:p>
          <w:tbl>
            <w:tblPr>
              <w:tblW w:w="5000" w:type="pct"/>
              <w:tblCellSpacing w:w="22" w:type="dxa"/>
              <w:tblCellMar>
                <w:top w:w="15" w:type="dxa"/>
                <w:left w:w="15" w:type="dxa"/>
                <w:bottom w:w="15" w:type="dxa"/>
                <w:right w:w="15" w:type="dxa"/>
              </w:tblCellMar>
              <w:tblLook w:val="04A0"/>
            </w:tblPr>
            <w:tblGrid>
              <w:gridCol w:w="4677"/>
              <w:gridCol w:w="4678"/>
            </w:tblGrid>
            <w:tr w:rsidR="006C597A" w:rsidRPr="006C597A" w:rsidTr="006C597A">
              <w:trPr>
                <w:tblCellSpacing w:w="22" w:type="dxa"/>
              </w:trPr>
              <w:tc>
                <w:tcPr>
                  <w:tcW w:w="25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Директор Департаменту</w:t>
                  </w:r>
                  <w:r w:rsidRPr="006C597A">
                    <w:rPr>
                      <w:rFonts w:ascii="Times New Roman" w:eastAsia="Times New Roman" w:hAnsi="Times New Roman" w:cs="Times New Roman"/>
                      <w:b/>
                      <w:bCs/>
                      <w:sz w:val="24"/>
                      <w:szCs w:val="24"/>
                      <w:lang w:val="ru-RU" w:eastAsia="ru-RU"/>
                    </w:rPr>
                    <w:br/>
                    <w:t xml:space="preserve">містобудування, </w:t>
                  </w:r>
                  <w:proofErr w:type="gramStart"/>
                  <w:r w:rsidRPr="006C597A">
                    <w:rPr>
                      <w:rFonts w:ascii="Times New Roman" w:eastAsia="Times New Roman" w:hAnsi="Times New Roman" w:cs="Times New Roman"/>
                      <w:b/>
                      <w:bCs/>
                      <w:sz w:val="24"/>
                      <w:szCs w:val="24"/>
                      <w:lang w:val="ru-RU" w:eastAsia="ru-RU"/>
                    </w:rPr>
                    <w:t>арх</w:t>
                  </w:r>
                  <w:proofErr w:type="gramEnd"/>
                  <w:r w:rsidRPr="006C597A">
                    <w:rPr>
                      <w:rFonts w:ascii="Times New Roman" w:eastAsia="Times New Roman" w:hAnsi="Times New Roman" w:cs="Times New Roman"/>
                      <w:b/>
                      <w:bCs/>
                      <w:sz w:val="24"/>
                      <w:szCs w:val="24"/>
                      <w:lang w:val="ru-RU" w:eastAsia="ru-RU"/>
                    </w:rPr>
                    <w:t>ітектури</w:t>
                  </w:r>
                  <w:r w:rsidRPr="006C597A">
                    <w:rPr>
                      <w:rFonts w:ascii="Times New Roman" w:eastAsia="Times New Roman" w:hAnsi="Times New Roman" w:cs="Times New Roman"/>
                      <w:b/>
                      <w:bCs/>
                      <w:sz w:val="24"/>
                      <w:szCs w:val="24"/>
                      <w:lang w:val="ru-RU" w:eastAsia="ru-RU"/>
                    </w:rPr>
                    <w:br/>
                    <w:t>та планування територій</w:t>
                  </w:r>
                </w:p>
              </w:tc>
              <w:tc>
                <w:tcPr>
                  <w:tcW w:w="2500" w:type="pct"/>
                  <w:vAlign w:val="bottom"/>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С. Я. Білоус</w:t>
                  </w:r>
                </w:p>
              </w:tc>
            </w:tr>
          </w:tbl>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ЗАТВЕРДЖЕНО</w:t>
            </w:r>
            <w:r w:rsidRPr="006C597A">
              <w:rPr>
                <w:rFonts w:ascii="Times New Roman" w:eastAsia="Times New Roman" w:hAnsi="Times New Roman" w:cs="Times New Roman"/>
                <w:sz w:val="24"/>
                <w:szCs w:val="24"/>
                <w:lang w:val="ru-RU" w:eastAsia="ru-RU"/>
              </w:rPr>
              <w:br/>
              <w:t>Наказ Міністерства регіонального розвитку, будівництва та житлово-комунального господарства України</w:t>
            </w:r>
            <w:r w:rsidRPr="006C597A">
              <w:rPr>
                <w:rFonts w:ascii="Times New Roman" w:eastAsia="Times New Roman" w:hAnsi="Times New Roman" w:cs="Times New Roman"/>
                <w:sz w:val="24"/>
                <w:szCs w:val="24"/>
                <w:lang w:val="ru-RU" w:eastAsia="ru-RU"/>
              </w:rPr>
              <w:br/>
              <w:t>28 січня 2016 року N 11</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________________________________________</w:t>
            </w:r>
            <w:r w:rsidRPr="006C597A">
              <w:rPr>
                <w:rFonts w:ascii="Times New Roman" w:eastAsia="Times New Roman" w:hAnsi="Times New Roman" w:cs="Times New Roman"/>
                <w:sz w:val="24"/>
                <w:szCs w:val="24"/>
                <w:lang w:val="ru-RU" w:eastAsia="ru-RU"/>
              </w:rPr>
              <w:br/>
              <w:t>         (повне найменування суб'єкта господарювання -</w:t>
            </w:r>
            <w:r w:rsidRPr="006C597A">
              <w:rPr>
                <w:rFonts w:ascii="Times New Roman" w:eastAsia="Times New Roman" w:hAnsi="Times New Roman" w:cs="Times New Roman"/>
                <w:sz w:val="24"/>
                <w:szCs w:val="24"/>
                <w:lang w:val="ru-RU" w:eastAsia="ru-RU"/>
              </w:rPr>
              <w:br/>
              <w:t>________________________________________</w:t>
            </w:r>
            <w:r w:rsidRPr="006C597A">
              <w:rPr>
                <w:rFonts w:ascii="Times New Roman" w:eastAsia="Times New Roman" w:hAnsi="Times New Roman" w:cs="Times New Roman"/>
                <w:sz w:val="24"/>
                <w:szCs w:val="24"/>
                <w:lang w:val="ru-RU" w:eastAsia="ru-RU"/>
              </w:rPr>
              <w:br/>
              <w:t xml:space="preserve">                для юридичної особи; </w:t>
            </w:r>
            <w:proofErr w:type="gramStart"/>
            <w:r w:rsidRPr="006C597A">
              <w:rPr>
                <w:rFonts w:ascii="Times New Roman" w:eastAsia="Times New Roman" w:hAnsi="Times New Roman" w:cs="Times New Roman"/>
                <w:sz w:val="24"/>
                <w:szCs w:val="24"/>
                <w:lang w:val="ru-RU" w:eastAsia="ru-RU"/>
              </w:rPr>
              <w:t>пр</w:t>
            </w:r>
            <w:proofErr w:type="gramEnd"/>
            <w:r w:rsidRPr="006C597A">
              <w:rPr>
                <w:rFonts w:ascii="Times New Roman" w:eastAsia="Times New Roman" w:hAnsi="Times New Roman" w:cs="Times New Roman"/>
                <w:sz w:val="24"/>
                <w:szCs w:val="24"/>
                <w:lang w:val="ru-RU" w:eastAsia="ru-RU"/>
              </w:rPr>
              <w:t>ізвище, ім'я та</w:t>
            </w:r>
            <w:r w:rsidRPr="006C597A">
              <w:rPr>
                <w:rFonts w:ascii="Times New Roman" w:eastAsia="Times New Roman" w:hAnsi="Times New Roman" w:cs="Times New Roman"/>
                <w:sz w:val="24"/>
                <w:szCs w:val="24"/>
                <w:lang w:val="ru-RU" w:eastAsia="ru-RU"/>
              </w:rPr>
              <w:br/>
              <w:t>________________________________________</w:t>
            </w:r>
            <w:r w:rsidRPr="006C597A">
              <w:rPr>
                <w:rFonts w:ascii="Times New Roman" w:eastAsia="Times New Roman" w:hAnsi="Times New Roman" w:cs="Times New Roman"/>
                <w:sz w:val="24"/>
                <w:szCs w:val="24"/>
                <w:lang w:val="ru-RU" w:eastAsia="ru-RU"/>
              </w:rPr>
              <w:br/>
              <w:t>                       по батькові - для фізичної особи)</w:t>
            </w:r>
            <w:r w:rsidRPr="006C597A">
              <w:rPr>
                <w:rFonts w:ascii="Times New Roman" w:eastAsia="Times New Roman" w:hAnsi="Times New Roman" w:cs="Times New Roman"/>
                <w:sz w:val="24"/>
                <w:szCs w:val="24"/>
                <w:lang w:val="ru-RU" w:eastAsia="ru-RU"/>
              </w:rPr>
              <w:br/>
              <w:t>________________________________________</w:t>
            </w:r>
            <w:r w:rsidRPr="006C597A">
              <w:rPr>
                <w:rFonts w:ascii="Times New Roman" w:eastAsia="Times New Roman" w:hAnsi="Times New Roman" w:cs="Times New Roman"/>
                <w:sz w:val="24"/>
                <w:szCs w:val="24"/>
                <w:lang w:val="ru-RU" w:eastAsia="ru-RU"/>
              </w:rPr>
              <w:br/>
              <w:t>(номер телефону)                    (адреса електронної пошти)</w:t>
            </w:r>
          </w:p>
          <w:p w:rsidR="006C597A" w:rsidRPr="006C597A" w:rsidRDefault="006C597A" w:rsidP="006C597A">
            <w:pPr>
              <w:spacing w:before="100" w:beforeAutospacing="1" w:after="100" w:afterAutospacing="1"/>
              <w:ind w:firstLine="0"/>
              <w:jc w:val="left"/>
              <w:outlineLvl w:val="2"/>
              <w:rPr>
                <w:rFonts w:ascii="Times New Roman" w:eastAsia="Times New Roman" w:hAnsi="Times New Roman" w:cs="Times New Roman"/>
                <w:b/>
                <w:bCs/>
                <w:sz w:val="27"/>
                <w:szCs w:val="27"/>
                <w:lang w:val="ru-RU" w:eastAsia="ru-RU"/>
              </w:rPr>
            </w:pPr>
            <w:r w:rsidRPr="006C597A">
              <w:rPr>
                <w:rFonts w:ascii="Times New Roman" w:eastAsia="Times New Roman" w:hAnsi="Times New Roman" w:cs="Times New Roman"/>
                <w:b/>
                <w:bCs/>
                <w:sz w:val="27"/>
                <w:szCs w:val="27"/>
                <w:lang w:val="ru-RU" w:eastAsia="ru-RU"/>
              </w:rPr>
              <w:t>ВИТЯГ</w:t>
            </w:r>
            <w:r w:rsidRPr="006C597A">
              <w:rPr>
                <w:rFonts w:ascii="Times New Roman" w:eastAsia="Times New Roman" w:hAnsi="Times New Roman" w:cs="Times New Roman"/>
                <w:b/>
                <w:bCs/>
                <w:sz w:val="27"/>
                <w:szCs w:val="27"/>
                <w:lang w:val="ru-RU" w:eastAsia="ru-RU"/>
              </w:rPr>
              <w:br/>
              <w:t>з Державного реєстру сертифікованих інженерів-землевпорядникі</w:t>
            </w:r>
            <w:proofErr w:type="gramStart"/>
            <w:r w:rsidRPr="006C597A">
              <w:rPr>
                <w:rFonts w:ascii="Times New Roman" w:eastAsia="Times New Roman" w:hAnsi="Times New Roman" w:cs="Times New Roman"/>
                <w:b/>
                <w:bCs/>
                <w:sz w:val="27"/>
                <w:szCs w:val="27"/>
                <w:lang w:val="ru-RU" w:eastAsia="ru-RU"/>
              </w:rPr>
              <w:t>в</w:t>
            </w:r>
            <w:proofErr w:type="gramEnd"/>
          </w:p>
          <w:tbl>
            <w:tblPr>
              <w:tblW w:w="10500" w:type="dxa"/>
              <w:jc w:val="center"/>
              <w:tblCellSpacing w:w="22" w:type="dxa"/>
              <w:tblCellMar>
                <w:top w:w="60" w:type="dxa"/>
                <w:left w:w="60" w:type="dxa"/>
                <w:bottom w:w="60" w:type="dxa"/>
                <w:right w:w="60" w:type="dxa"/>
              </w:tblCellMar>
              <w:tblLook w:val="04A0"/>
            </w:tblPr>
            <w:tblGrid>
              <w:gridCol w:w="4299"/>
              <w:gridCol w:w="2315"/>
              <w:gridCol w:w="3886"/>
            </w:tblGrid>
            <w:tr w:rsidR="006C597A" w:rsidRPr="006C597A" w:rsidTr="006C597A">
              <w:trPr>
                <w:tblCellSpacing w:w="22" w:type="dxa"/>
                <w:jc w:val="center"/>
              </w:trPr>
              <w:tc>
                <w:tcPr>
                  <w:tcW w:w="5000" w:type="pct"/>
                  <w:gridSpan w:val="3"/>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1. ___________________________________________________________________________________.</w:t>
                  </w:r>
                  <w:r w:rsidRPr="006C597A">
                    <w:rPr>
                      <w:rFonts w:ascii="Times New Roman" w:eastAsia="Times New Roman" w:hAnsi="Times New Roman" w:cs="Times New Roman"/>
                      <w:sz w:val="24"/>
                      <w:szCs w:val="24"/>
                      <w:lang w:val="ru-RU" w:eastAsia="ru-RU"/>
                    </w:rPr>
                    <w:br/>
                    <w:t>                                                              (</w:t>
                  </w:r>
                  <w:proofErr w:type="gramStart"/>
                  <w:r w:rsidRPr="006C597A">
                    <w:rPr>
                      <w:rFonts w:ascii="Times New Roman" w:eastAsia="Times New Roman" w:hAnsi="Times New Roman" w:cs="Times New Roman"/>
                      <w:sz w:val="24"/>
                      <w:szCs w:val="24"/>
                      <w:lang w:val="ru-RU" w:eastAsia="ru-RU"/>
                    </w:rPr>
                    <w:t>пр</w:t>
                  </w:r>
                  <w:proofErr w:type="gramEnd"/>
                  <w:r w:rsidRPr="006C597A">
                    <w:rPr>
                      <w:rFonts w:ascii="Times New Roman" w:eastAsia="Times New Roman" w:hAnsi="Times New Roman" w:cs="Times New Roman"/>
                      <w:sz w:val="24"/>
                      <w:szCs w:val="24"/>
                      <w:lang w:val="ru-RU" w:eastAsia="ru-RU"/>
                    </w:rPr>
                    <w:t>ізвище, ім'я та по батькові інженера-землевпорядника)</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2. Дата видачі та номер кваліфікаційного сертифіката інженера-землевпорядника _____________________________________________________________________________________.</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3. Найменування навчального закладу, на базі якого складався кваліфікаційний іспит та який здійснював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ідвищення кваліфікації інженера-землевпорядника _____________________________________________________________________________________.</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4. Дата та номер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 xml:space="preserve">ішення Кваліфікаційної комісії про видачу кваліфікаційного сертифіката </w:t>
                  </w:r>
                  <w:r w:rsidRPr="006C597A">
                    <w:rPr>
                      <w:rFonts w:ascii="Times New Roman" w:eastAsia="Times New Roman" w:hAnsi="Times New Roman" w:cs="Times New Roman"/>
                      <w:sz w:val="24"/>
                      <w:szCs w:val="24"/>
                      <w:lang w:val="ru-RU" w:eastAsia="ru-RU"/>
                    </w:rPr>
                    <w:lastRenderedPageBreak/>
                    <w:t>інженера-землевпорядника* ____________________________________________________________.</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5. Інформація про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ідвищення кваліфікації за зазначеними видами робіт _____________________________________________________________________________________.</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6. Інформація щодо зупинення дії чи анулювання кваліфікаційного сертифіката _____________________________________________________________________________________.</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7. Місце роботи інженера-землевпорядника _______________________________________________.</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8. Відомості про членство у саморегулівній організації у сфері землеустрою</w:t>
                  </w:r>
                  <w:r w:rsidRPr="006C597A">
                    <w:rPr>
                      <w:rFonts w:ascii="Times New Roman" w:eastAsia="Times New Roman" w:hAnsi="Times New Roman" w:cs="Times New Roman"/>
                      <w:sz w:val="24"/>
                      <w:szCs w:val="24"/>
                      <w:lang w:val="ru-RU" w:eastAsia="ru-RU"/>
                    </w:rPr>
                    <w:br/>
                    <w:t>____________________________________________________________________________________.</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proofErr w:type="gramStart"/>
                  <w:r w:rsidRPr="006C597A">
                    <w:rPr>
                      <w:rFonts w:ascii="Times New Roman" w:eastAsia="Times New Roman" w:hAnsi="Times New Roman" w:cs="Times New Roman"/>
                      <w:sz w:val="24"/>
                      <w:szCs w:val="24"/>
                      <w:lang w:val="ru-RU" w:eastAsia="ru-RU"/>
                    </w:rPr>
                    <w:t>____________</w:t>
                  </w:r>
                  <w:r w:rsidRPr="006C597A">
                    <w:rPr>
                      <w:rFonts w:ascii="Times New Roman" w:eastAsia="Times New Roman" w:hAnsi="Times New Roman" w:cs="Times New Roman"/>
                      <w:sz w:val="24"/>
                      <w:szCs w:val="24"/>
                      <w:lang w:val="ru-RU" w:eastAsia="ru-RU"/>
                    </w:rPr>
                    <w:br/>
                    <w:t xml:space="preserve">* Не зазначаються для кваліфікаційних сертифікатів інженерів-землевпорядників, виданих відповідно до положень </w:t>
                  </w:r>
                  <w:hyperlink r:id="rId24" w:tgtFrame="_top" w:history="1">
                    <w:r w:rsidRPr="006C597A">
                      <w:rPr>
                        <w:rFonts w:ascii="Times New Roman" w:eastAsia="Times New Roman" w:hAnsi="Times New Roman" w:cs="Times New Roman"/>
                        <w:color w:val="0000FF"/>
                        <w:sz w:val="24"/>
                        <w:szCs w:val="24"/>
                        <w:u w:val="single"/>
                        <w:lang w:val="ru-RU" w:eastAsia="ru-RU"/>
                      </w:rPr>
                      <w:t>розділу II Закону України від 02 жовтня 2012 року N 5394-VI "Про внесення змін до деяких законодавчих актів України щодо дерегуляції господарської діяльності з проведення робіт із землеустрою та землеоціночних робіт"</w:t>
                    </w:r>
                  </w:hyperlink>
                  <w:r w:rsidRPr="006C597A">
                    <w:rPr>
                      <w:rFonts w:ascii="Times New Roman" w:eastAsia="Times New Roman" w:hAnsi="Times New Roman" w:cs="Times New Roman"/>
                      <w:sz w:val="24"/>
                      <w:szCs w:val="24"/>
                      <w:lang w:val="ru-RU" w:eastAsia="ru-RU"/>
                    </w:rPr>
                    <w:t>.</w:t>
                  </w:r>
                  <w:proofErr w:type="gramEnd"/>
                </w:p>
              </w:tc>
            </w:tr>
            <w:tr w:rsidR="006C597A" w:rsidRPr="006C597A" w:rsidTr="006C597A">
              <w:trPr>
                <w:tblCellSpacing w:w="22" w:type="dxa"/>
                <w:jc w:val="center"/>
              </w:trPr>
              <w:tc>
                <w:tcPr>
                  <w:tcW w:w="20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lastRenderedPageBreak/>
                    <w:t>Голова (заступник Голови)</w:t>
                  </w:r>
                  <w:r w:rsidRPr="006C597A">
                    <w:rPr>
                      <w:rFonts w:ascii="Times New Roman" w:eastAsia="Times New Roman" w:hAnsi="Times New Roman" w:cs="Times New Roman"/>
                      <w:sz w:val="24"/>
                      <w:szCs w:val="24"/>
                      <w:lang w:val="ru-RU" w:eastAsia="ru-RU"/>
                    </w:rPr>
                    <w:br/>
                    <w:t>Державної служби України</w:t>
                  </w:r>
                  <w:r w:rsidRPr="006C597A">
                    <w:rPr>
                      <w:rFonts w:ascii="Times New Roman" w:eastAsia="Times New Roman" w:hAnsi="Times New Roman" w:cs="Times New Roman"/>
                      <w:sz w:val="24"/>
                      <w:szCs w:val="24"/>
                      <w:lang w:val="ru-RU" w:eastAsia="ru-RU"/>
                    </w:rPr>
                    <w:br/>
                    <w:t>з питань геодезії,</w:t>
                  </w:r>
                  <w:r w:rsidRPr="006C597A">
                    <w:rPr>
                      <w:rFonts w:ascii="Times New Roman" w:eastAsia="Times New Roman" w:hAnsi="Times New Roman" w:cs="Times New Roman"/>
                      <w:sz w:val="24"/>
                      <w:szCs w:val="24"/>
                      <w:lang w:val="ru-RU" w:eastAsia="ru-RU"/>
                    </w:rPr>
                    <w:br/>
                    <w:t>картографії та кадастру</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М. П.</w:t>
                  </w:r>
                </w:p>
              </w:tc>
              <w:tc>
                <w:tcPr>
                  <w:tcW w:w="11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r w:rsidRPr="006C597A">
                    <w:rPr>
                      <w:rFonts w:ascii="Times New Roman" w:eastAsia="Times New Roman" w:hAnsi="Times New Roman" w:cs="Times New Roman"/>
                      <w:sz w:val="24"/>
                      <w:szCs w:val="24"/>
                      <w:lang w:val="ru-RU" w:eastAsia="ru-RU"/>
                    </w:rPr>
                    <w:br/>
                    <w:t> </w:t>
                  </w:r>
                  <w:r w:rsidRPr="006C597A">
                    <w:rPr>
                      <w:rFonts w:ascii="Times New Roman" w:eastAsia="Times New Roman" w:hAnsi="Times New Roman" w:cs="Times New Roman"/>
                      <w:sz w:val="24"/>
                      <w:szCs w:val="24"/>
                      <w:lang w:val="ru-RU" w:eastAsia="ru-RU"/>
                    </w:rPr>
                    <w:br/>
                    <w:t> </w:t>
                  </w:r>
                  <w:r w:rsidRPr="006C597A">
                    <w:rPr>
                      <w:rFonts w:ascii="Times New Roman" w:eastAsia="Times New Roman" w:hAnsi="Times New Roman" w:cs="Times New Roman"/>
                      <w:sz w:val="24"/>
                      <w:szCs w:val="24"/>
                      <w:lang w:val="ru-RU" w:eastAsia="ru-RU"/>
                    </w:rPr>
                    <w:br/>
                    <w:t>__________</w:t>
                  </w:r>
                  <w:r w:rsidRPr="006C597A">
                    <w:rPr>
                      <w:rFonts w:ascii="Times New Roman" w:eastAsia="Times New Roman" w:hAnsi="Times New Roman" w:cs="Times New Roman"/>
                      <w:sz w:val="24"/>
                      <w:szCs w:val="24"/>
                      <w:lang w:val="ru-RU" w:eastAsia="ru-RU"/>
                    </w:rPr>
                    <w:br/>
                    <w:t>(</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ідпис)</w:t>
                  </w:r>
                </w:p>
              </w:tc>
              <w:tc>
                <w:tcPr>
                  <w:tcW w:w="18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r w:rsidRPr="006C597A">
                    <w:rPr>
                      <w:rFonts w:ascii="Times New Roman" w:eastAsia="Times New Roman" w:hAnsi="Times New Roman" w:cs="Times New Roman"/>
                      <w:sz w:val="24"/>
                      <w:szCs w:val="24"/>
                      <w:lang w:val="ru-RU" w:eastAsia="ru-RU"/>
                    </w:rPr>
                    <w:br/>
                    <w:t> </w:t>
                  </w:r>
                  <w:r w:rsidRPr="006C597A">
                    <w:rPr>
                      <w:rFonts w:ascii="Times New Roman" w:eastAsia="Times New Roman" w:hAnsi="Times New Roman" w:cs="Times New Roman"/>
                      <w:sz w:val="24"/>
                      <w:szCs w:val="24"/>
                      <w:lang w:val="ru-RU" w:eastAsia="ru-RU"/>
                    </w:rPr>
                    <w:br/>
                    <w:t> </w:t>
                  </w:r>
                  <w:r w:rsidRPr="006C597A">
                    <w:rPr>
                      <w:rFonts w:ascii="Times New Roman" w:eastAsia="Times New Roman" w:hAnsi="Times New Roman" w:cs="Times New Roman"/>
                      <w:sz w:val="24"/>
                      <w:szCs w:val="24"/>
                      <w:lang w:val="ru-RU" w:eastAsia="ru-RU"/>
                    </w:rPr>
                    <w:br/>
                    <w:t>___________________</w:t>
                  </w:r>
                  <w:r w:rsidRPr="006C597A">
                    <w:rPr>
                      <w:rFonts w:ascii="Times New Roman" w:eastAsia="Times New Roman" w:hAnsi="Times New Roman" w:cs="Times New Roman"/>
                      <w:sz w:val="24"/>
                      <w:szCs w:val="24"/>
                      <w:lang w:val="ru-RU" w:eastAsia="ru-RU"/>
                    </w:rPr>
                    <w:br/>
                    <w:t>(</w:t>
                  </w:r>
                  <w:proofErr w:type="gramStart"/>
                  <w:r w:rsidRPr="006C597A">
                    <w:rPr>
                      <w:rFonts w:ascii="Times New Roman" w:eastAsia="Times New Roman" w:hAnsi="Times New Roman" w:cs="Times New Roman"/>
                      <w:sz w:val="24"/>
                      <w:szCs w:val="24"/>
                      <w:lang w:val="ru-RU" w:eastAsia="ru-RU"/>
                    </w:rPr>
                    <w:t>пр</w:t>
                  </w:r>
                  <w:proofErr w:type="gramEnd"/>
                  <w:r w:rsidRPr="006C597A">
                    <w:rPr>
                      <w:rFonts w:ascii="Times New Roman" w:eastAsia="Times New Roman" w:hAnsi="Times New Roman" w:cs="Times New Roman"/>
                      <w:sz w:val="24"/>
                      <w:szCs w:val="24"/>
                      <w:lang w:val="ru-RU" w:eastAsia="ru-RU"/>
                    </w:rPr>
                    <w:t>ізвище, ім'я, по батькові)</w:t>
                  </w:r>
                </w:p>
              </w:tc>
            </w:tr>
          </w:tbl>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tbl>
            <w:tblPr>
              <w:tblW w:w="5000" w:type="pct"/>
              <w:tblCellSpacing w:w="22" w:type="dxa"/>
              <w:tblCellMar>
                <w:top w:w="15" w:type="dxa"/>
                <w:left w:w="15" w:type="dxa"/>
                <w:bottom w:w="15" w:type="dxa"/>
                <w:right w:w="15" w:type="dxa"/>
              </w:tblCellMar>
              <w:tblLook w:val="04A0"/>
            </w:tblPr>
            <w:tblGrid>
              <w:gridCol w:w="4677"/>
              <w:gridCol w:w="4678"/>
            </w:tblGrid>
            <w:tr w:rsidR="006C597A" w:rsidRPr="006C597A" w:rsidTr="006C597A">
              <w:trPr>
                <w:tblCellSpacing w:w="22" w:type="dxa"/>
              </w:trPr>
              <w:tc>
                <w:tcPr>
                  <w:tcW w:w="25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Директор Департаменту</w:t>
                  </w:r>
                  <w:r w:rsidRPr="006C597A">
                    <w:rPr>
                      <w:rFonts w:ascii="Times New Roman" w:eastAsia="Times New Roman" w:hAnsi="Times New Roman" w:cs="Times New Roman"/>
                      <w:b/>
                      <w:bCs/>
                      <w:sz w:val="24"/>
                      <w:szCs w:val="24"/>
                      <w:lang w:val="ru-RU" w:eastAsia="ru-RU"/>
                    </w:rPr>
                    <w:br/>
                    <w:t xml:space="preserve">містобудування, </w:t>
                  </w:r>
                  <w:proofErr w:type="gramStart"/>
                  <w:r w:rsidRPr="006C597A">
                    <w:rPr>
                      <w:rFonts w:ascii="Times New Roman" w:eastAsia="Times New Roman" w:hAnsi="Times New Roman" w:cs="Times New Roman"/>
                      <w:b/>
                      <w:bCs/>
                      <w:sz w:val="24"/>
                      <w:szCs w:val="24"/>
                      <w:lang w:val="ru-RU" w:eastAsia="ru-RU"/>
                    </w:rPr>
                    <w:t>арх</w:t>
                  </w:r>
                  <w:proofErr w:type="gramEnd"/>
                  <w:r w:rsidRPr="006C597A">
                    <w:rPr>
                      <w:rFonts w:ascii="Times New Roman" w:eastAsia="Times New Roman" w:hAnsi="Times New Roman" w:cs="Times New Roman"/>
                      <w:b/>
                      <w:bCs/>
                      <w:sz w:val="24"/>
                      <w:szCs w:val="24"/>
                      <w:lang w:val="ru-RU" w:eastAsia="ru-RU"/>
                    </w:rPr>
                    <w:t>ітектури</w:t>
                  </w:r>
                  <w:r w:rsidRPr="006C597A">
                    <w:rPr>
                      <w:rFonts w:ascii="Times New Roman" w:eastAsia="Times New Roman" w:hAnsi="Times New Roman" w:cs="Times New Roman"/>
                      <w:b/>
                      <w:bCs/>
                      <w:sz w:val="24"/>
                      <w:szCs w:val="24"/>
                      <w:lang w:val="ru-RU" w:eastAsia="ru-RU"/>
                    </w:rPr>
                    <w:br/>
                    <w:t>та планування територій</w:t>
                  </w:r>
                </w:p>
              </w:tc>
              <w:tc>
                <w:tcPr>
                  <w:tcW w:w="2500" w:type="pct"/>
                  <w:vAlign w:val="bottom"/>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С. Я. Білоус</w:t>
                  </w:r>
                </w:p>
              </w:tc>
            </w:tr>
          </w:tbl>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ЗАТВЕРДЖЕНО</w:t>
            </w:r>
            <w:r w:rsidRPr="006C597A">
              <w:rPr>
                <w:rFonts w:ascii="Times New Roman" w:eastAsia="Times New Roman" w:hAnsi="Times New Roman" w:cs="Times New Roman"/>
                <w:sz w:val="24"/>
                <w:szCs w:val="24"/>
                <w:lang w:val="ru-RU" w:eastAsia="ru-RU"/>
              </w:rPr>
              <w:br/>
              <w:t>Наказ Міністерства регіонального розвитку, будівництва та житлово-комунального господарства України</w:t>
            </w:r>
            <w:r w:rsidRPr="006C597A">
              <w:rPr>
                <w:rFonts w:ascii="Times New Roman" w:eastAsia="Times New Roman" w:hAnsi="Times New Roman" w:cs="Times New Roman"/>
                <w:sz w:val="24"/>
                <w:szCs w:val="24"/>
                <w:lang w:val="ru-RU" w:eastAsia="ru-RU"/>
              </w:rPr>
              <w:br/>
              <w:t>28 січня 2016 року N 11</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________________________________________</w:t>
            </w:r>
            <w:r w:rsidRPr="006C597A">
              <w:rPr>
                <w:rFonts w:ascii="Times New Roman" w:eastAsia="Times New Roman" w:hAnsi="Times New Roman" w:cs="Times New Roman"/>
                <w:sz w:val="24"/>
                <w:szCs w:val="24"/>
                <w:lang w:val="ru-RU" w:eastAsia="ru-RU"/>
              </w:rPr>
              <w:br/>
              <w:t>        (повне найменування суб'єкта господарювання -</w:t>
            </w:r>
            <w:r w:rsidRPr="006C597A">
              <w:rPr>
                <w:rFonts w:ascii="Times New Roman" w:eastAsia="Times New Roman" w:hAnsi="Times New Roman" w:cs="Times New Roman"/>
                <w:sz w:val="24"/>
                <w:szCs w:val="24"/>
                <w:lang w:val="ru-RU" w:eastAsia="ru-RU"/>
              </w:rPr>
              <w:br/>
              <w:t>________________________________________</w:t>
            </w:r>
            <w:r w:rsidRPr="006C597A">
              <w:rPr>
                <w:rFonts w:ascii="Times New Roman" w:eastAsia="Times New Roman" w:hAnsi="Times New Roman" w:cs="Times New Roman"/>
                <w:sz w:val="24"/>
                <w:szCs w:val="24"/>
                <w:lang w:val="ru-RU" w:eastAsia="ru-RU"/>
              </w:rPr>
              <w:br/>
              <w:t xml:space="preserve">                для юридичної особи; </w:t>
            </w:r>
            <w:proofErr w:type="gramStart"/>
            <w:r w:rsidRPr="006C597A">
              <w:rPr>
                <w:rFonts w:ascii="Times New Roman" w:eastAsia="Times New Roman" w:hAnsi="Times New Roman" w:cs="Times New Roman"/>
                <w:sz w:val="24"/>
                <w:szCs w:val="24"/>
                <w:lang w:val="ru-RU" w:eastAsia="ru-RU"/>
              </w:rPr>
              <w:t>пр</w:t>
            </w:r>
            <w:proofErr w:type="gramEnd"/>
            <w:r w:rsidRPr="006C597A">
              <w:rPr>
                <w:rFonts w:ascii="Times New Roman" w:eastAsia="Times New Roman" w:hAnsi="Times New Roman" w:cs="Times New Roman"/>
                <w:sz w:val="24"/>
                <w:szCs w:val="24"/>
                <w:lang w:val="ru-RU" w:eastAsia="ru-RU"/>
              </w:rPr>
              <w:t>ізвище, ім'я та</w:t>
            </w:r>
            <w:r w:rsidRPr="006C597A">
              <w:rPr>
                <w:rFonts w:ascii="Times New Roman" w:eastAsia="Times New Roman" w:hAnsi="Times New Roman" w:cs="Times New Roman"/>
                <w:sz w:val="24"/>
                <w:szCs w:val="24"/>
                <w:lang w:val="ru-RU" w:eastAsia="ru-RU"/>
              </w:rPr>
              <w:br/>
              <w:t>________________________________________</w:t>
            </w:r>
            <w:r w:rsidRPr="006C597A">
              <w:rPr>
                <w:rFonts w:ascii="Times New Roman" w:eastAsia="Times New Roman" w:hAnsi="Times New Roman" w:cs="Times New Roman"/>
                <w:sz w:val="24"/>
                <w:szCs w:val="24"/>
                <w:lang w:val="ru-RU" w:eastAsia="ru-RU"/>
              </w:rPr>
              <w:br/>
              <w:t>                       по батькові - для фізичної особи)</w:t>
            </w:r>
            <w:r w:rsidRPr="006C597A">
              <w:rPr>
                <w:rFonts w:ascii="Times New Roman" w:eastAsia="Times New Roman" w:hAnsi="Times New Roman" w:cs="Times New Roman"/>
                <w:sz w:val="24"/>
                <w:szCs w:val="24"/>
                <w:lang w:val="ru-RU" w:eastAsia="ru-RU"/>
              </w:rPr>
              <w:br/>
              <w:t>________________________________________</w:t>
            </w:r>
            <w:r w:rsidRPr="006C597A">
              <w:rPr>
                <w:rFonts w:ascii="Times New Roman" w:eastAsia="Times New Roman" w:hAnsi="Times New Roman" w:cs="Times New Roman"/>
                <w:sz w:val="24"/>
                <w:szCs w:val="24"/>
                <w:lang w:val="ru-RU" w:eastAsia="ru-RU"/>
              </w:rPr>
              <w:br/>
              <w:t>(номер телефону)                    (адреса електронної пошти)</w:t>
            </w:r>
          </w:p>
          <w:p w:rsidR="006C597A" w:rsidRPr="006C597A" w:rsidRDefault="006C597A" w:rsidP="006C597A">
            <w:pPr>
              <w:spacing w:before="100" w:beforeAutospacing="1" w:after="100" w:afterAutospacing="1"/>
              <w:ind w:firstLine="0"/>
              <w:jc w:val="left"/>
              <w:outlineLvl w:val="2"/>
              <w:rPr>
                <w:rFonts w:ascii="Times New Roman" w:eastAsia="Times New Roman" w:hAnsi="Times New Roman" w:cs="Times New Roman"/>
                <w:b/>
                <w:bCs/>
                <w:sz w:val="27"/>
                <w:szCs w:val="27"/>
                <w:lang w:val="ru-RU" w:eastAsia="ru-RU"/>
              </w:rPr>
            </w:pPr>
            <w:r w:rsidRPr="006C597A">
              <w:rPr>
                <w:rFonts w:ascii="Times New Roman" w:eastAsia="Times New Roman" w:hAnsi="Times New Roman" w:cs="Times New Roman"/>
                <w:b/>
                <w:bCs/>
                <w:sz w:val="27"/>
                <w:szCs w:val="27"/>
                <w:lang w:val="ru-RU" w:eastAsia="ru-RU"/>
              </w:rPr>
              <w:t>ВИТЯГ</w:t>
            </w:r>
            <w:r w:rsidRPr="006C597A">
              <w:rPr>
                <w:rFonts w:ascii="Times New Roman" w:eastAsia="Times New Roman" w:hAnsi="Times New Roman" w:cs="Times New Roman"/>
                <w:b/>
                <w:bCs/>
                <w:sz w:val="27"/>
                <w:szCs w:val="27"/>
                <w:lang w:val="ru-RU" w:eastAsia="ru-RU"/>
              </w:rPr>
              <w:br/>
              <w:t>з Державного реєстру сертифікованих інженерів-геодезисті</w:t>
            </w:r>
            <w:proofErr w:type="gramStart"/>
            <w:r w:rsidRPr="006C597A">
              <w:rPr>
                <w:rFonts w:ascii="Times New Roman" w:eastAsia="Times New Roman" w:hAnsi="Times New Roman" w:cs="Times New Roman"/>
                <w:b/>
                <w:bCs/>
                <w:sz w:val="27"/>
                <w:szCs w:val="27"/>
                <w:lang w:val="ru-RU" w:eastAsia="ru-RU"/>
              </w:rPr>
              <w:t>в</w:t>
            </w:r>
            <w:proofErr w:type="gramEnd"/>
          </w:p>
          <w:tbl>
            <w:tblPr>
              <w:tblW w:w="10500" w:type="dxa"/>
              <w:jc w:val="center"/>
              <w:tblCellSpacing w:w="22" w:type="dxa"/>
              <w:tblCellMar>
                <w:top w:w="60" w:type="dxa"/>
                <w:left w:w="60" w:type="dxa"/>
                <w:bottom w:w="60" w:type="dxa"/>
                <w:right w:w="60" w:type="dxa"/>
              </w:tblCellMar>
              <w:tblLook w:val="04A0"/>
            </w:tblPr>
            <w:tblGrid>
              <w:gridCol w:w="4712"/>
              <w:gridCol w:w="2315"/>
              <w:gridCol w:w="3473"/>
            </w:tblGrid>
            <w:tr w:rsidR="006C597A" w:rsidRPr="006C597A" w:rsidTr="006C597A">
              <w:trPr>
                <w:tblCellSpacing w:w="22" w:type="dxa"/>
                <w:jc w:val="center"/>
              </w:trPr>
              <w:tc>
                <w:tcPr>
                  <w:tcW w:w="5000" w:type="pct"/>
                  <w:gridSpan w:val="3"/>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1. __________________________________________________________________________________.</w:t>
                  </w:r>
                  <w:r w:rsidRPr="006C597A">
                    <w:rPr>
                      <w:rFonts w:ascii="Times New Roman" w:eastAsia="Times New Roman" w:hAnsi="Times New Roman" w:cs="Times New Roman"/>
                      <w:sz w:val="24"/>
                      <w:szCs w:val="24"/>
                      <w:lang w:val="ru-RU" w:eastAsia="ru-RU"/>
                    </w:rPr>
                    <w:br/>
                  </w:r>
                  <w:r w:rsidRPr="006C597A">
                    <w:rPr>
                      <w:rFonts w:ascii="Times New Roman" w:eastAsia="Times New Roman" w:hAnsi="Times New Roman" w:cs="Times New Roman"/>
                      <w:sz w:val="24"/>
                      <w:szCs w:val="24"/>
                      <w:lang w:val="ru-RU" w:eastAsia="ru-RU"/>
                    </w:rPr>
                    <w:lastRenderedPageBreak/>
                    <w:t>                                                 (</w:t>
                  </w:r>
                  <w:proofErr w:type="gramStart"/>
                  <w:r w:rsidRPr="006C597A">
                    <w:rPr>
                      <w:rFonts w:ascii="Times New Roman" w:eastAsia="Times New Roman" w:hAnsi="Times New Roman" w:cs="Times New Roman"/>
                      <w:sz w:val="24"/>
                      <w:szCs w:val="24"/>
                      <w:lang w:val="ru-RU" w:eastAsia="ru-RU"/>
                    </w:rPr>
                    <w:t>пр</w:t>
                  </w:r>
                  <w:proofErr w:type="gramEnd"/>
                  <w:r w:rsidRPr="006C597A">
                    <w:rPr>
                      <w:rFonts w:ascii="Times New Roman" w:eastAsia="Times New Roman" w:hAnsi="Times New Roman" w:cs="Times New Roman"/>
                      <w:sz w:val="24"/>
                      <w:szCs w:val="24"/>
                      <w:lang w:val="ru-RU" w:eastAsia="ru-RU"/>
                    </w:rPr>
                    <w:t>ізвище, ім'я та по батькові сертифікованого інженера-геодезиста)</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2. Дата видачі та номер кваліфікаційного сертифіката інженера-геодезиста _____________________________________________________________________________________.</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3. Найменування навчального закладу, на базі якого складався кваліфікаційний іспит та який здійснював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ідвищення кваліфікації інженера-геодезиста ____________________________________.</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4. Дата та номер </w:t>
                  </w:r>
                  <w:proofErr w:type="gramStart"/>
                  <w:r w:rsidRPr="006C597A">
                    <w:rPr>
                      <w:rFonts w:ascii="Times New Roman" w:eastAsia="Times New Roman" w:hAnsi="Times New Roman" w:cs="Times New Roman"/>
                      <w:sz w:val="24"/>
                      <w:szCs w:val="24"/>
                      <w:lang w:val="ru-RU" w:eastAsia="ru-RU"/>
                    </w:rPr>
                    <w:t>р</w:t>
                  </w:r>
                  <w:proofErr w:type="gramEnd"/>
                  <w:r w:rsidRPr="006C597A">
                    <w:rPr>
                      <w:rFonts w:ascii="Times New Roman" w:eastAsia="Times New Roman" w:hAnsi="Times New Roman" w:cs="Times New Roman"/>
                      <w:sz w:val="24"/>
                      <w:szCs w:val="24"/>
                      <w:lang w:val="ru-RU" w:eastAsia="ru-RU"/>
                    </w:rPr>
                    <w:t>ішення Кваліфікаційної комісії про видачу кваліфікаційного сертифіката інженера-геодезиста __________________________________________________________________.</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xml:space="preserve">5. Інформація про </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ідвищення кваліфікації інженера-геодезиста ____________________________________________________________________________________.</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6. Інформація щодо зупинення дії чи позбавлення кваліфікаційного сертифіката ____________________________________________________________________________________.</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7. Місце роботи інженера-геодезиста ____________________________________________________.</w:t>
                  </w:r>
                </w:p>
              </w:tc>
            </w:tr>
            <w:tr w:rsidR="006C597A" w:rsidRPr="006C597A" w:rsidTr="006C597A">
              <w:trPr>
                <w:tblCellSpacing w:w="22" w:type="dxa"/>
                <w:jc w:val="center"/>
              </w:trPr>
              <w:tc>
                <w:tcPr>
                  <w:tcW w:w="22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lastRenderedPageBreak/>
                    <w:t>Голова (заступник Голови)</w:t>
                  </w:r>
                  <w:r w:rsidRPr="006C597A">
                    <w:rPr>
                      <w:rFonts w:ascii="Times New Roman" w:eastAsia="Times New Roman" w:hAnsi="Times New Roman" w:cs="Times New Roman"/>
                      <w:sz w:val="24"/>
                      <w:szCs w:val="24"/>
                      <w:lang w:val="ru-RU" w:eastAsia="ru-RU"/>
                    </w:rPr>
                    <w:br/>
                    <w:t>Державної служби України</w:t>
                  </w:r>
                  <w:r w:rsidRPr="006C597A">
                    <w:rPr>
                      <w:rFonts w:ascii="Times New Roman" w:eastAsia="Times New Roman" w:hAnsi="Times New Roman" w:cs="Times New Roman"/>
                      <w:sz w:val="24"/>
                      <w:szCs w:val="24"/>
                      <w:lang w:val="ru-RU" w:eastAsia="ru-RU"/>
                    </w:rPr>
                    <w:br/>
                    <w:t>з питань геодезії,</w:t>
                  </w:r>
                  <w:r w:rsidRPr="006C597A">
                    <w:rPr>
                      <w:rFonts w:ascii="Times New Roman" w:eastAsia="Times New Roman" w:hAnsi="Times New Roman" w:cs="Times New Roman"/>
                      <w:sz w:val="24"/>
                      <w:szCs w:val="24"/>
                      <w:lang w:val="ru-RU" w:eastAsia="ru-RU"/>
                    </w:rPr>
                    <w:br/>
                    <w:t>картографії та кадастру</w:t>
                  </w:r>
                </w:p>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М. П.</w:t>
                  </w:r>
                </w:p>
              </w:tc>
              <w:tc>
                <w:tcPr>
                  <w:tcW w:w="11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r w:rsidRPr="006C597A">
                    <w:rPr>
                      <w:rFonts w:ascii="Times New Roman" w:eastAsia="Times New Roman" w:hAnsi="Times New Roman" w:cs="Times New Roman"/>
                      <w:sz w:val="24"/>
                      <w:szCs w:val="24"/>
                      <w:lang w:val="ru-RU" w:eastAsia="ru-RU"/>
                    </w:rPr>
                    <w:br/>
                    <w:t> </w:t>
                  </w:r>
                  <w:r w:rsidRPr="006C597A">
                    <w:rPr>
                      <w:rFonts w:ascii="Times New Roman" w:eastAsia="Times New Roman" w:hAnsi="Times New Roman" w:cs="Times New Roman"/>
                      <w:sz w:val="24"/>
                      <w:szCs w:val="24"/>
                      <w:lang w:val="ru-RU" w:eastAsia="ru-RU"/>
                    </w:rPr>
                    <w:br/>
                    <w:t> </w:t>
                  </w:r>
                  <w:r w:rsidRPr="006C597A">
                    <w:rPr>
                      <w:rFonts w:ascii="Times New Roman" w:eastAsia="Times New Roman" w:hAnsi="Times New Roman" w:cs="Times New Roman"/>
                      <w:sz w:val="24"/>
                      <w:szCs w:val="24"/>
                      <w:lang w:val="ru-RU" w:eastAsia="ru-RU"/>
                    </w:rPr>
                    <w:br/>
                    <w:t>__________</w:t>
                  </w:r>
                  <w:r w:rsidRPr="006C597A">
                    <w:rPr>
                      <w:rFonts w:ascii="Times New Roman" w:eastAsia="Times New Roman" w:hAnsi="Times New Roman" w:cs="Times New Roman"/>
                      <w:sz w:val="24"/>
                      <w:szCs w:val="24"/>
                      <w:lang w:val="ru-RU" w:eastAsia="ru-RU"/>
                    </w:rPr>
                    <w:br/>
                    <w:t>(</w:t>
                  </w:r>
                  <w:proofErr w:type="gramStart"/>
                  <w:r w:rsidRPr="006C597A">
                    <w:rPr>
                      <w:rFonts w:ascii="Times New Roman" w:eastAsia="Times New Roman" w:hAnsi="Times New Roman" w:cs="Times New Roman"/>
                      <w:sz w:val="24"/>
                      <w:szCs w:val="24"/>
                      <w:lang w:val="ru-RU" w:eastAsia="ru-RU"/>
                    </w:rPr>
                    <w:t>п</w:t>
                  </w:r>
                  <w:proofErr w:type="gramEnd"/>
                  <w:r w:rsidRPr="006C597A">
                    <w:rPr>
                      <w:rFonts w:ascii="Times New Roman" w:eastAsia="Times New Roman" w:hAnsi="Times New Roman" w:cs="Times New Roman"/>
                      <w:sz w:val="24"/>
                      <w:szCs w:val="24"/>
                      <w:lang w:val="ru-RU" w:eastAsia="ru-RU"/>
                    </w:rPr>
                    <w:t>ідпис)</w:t>
                  </w:r>
                </w:p>
              </w:tc>
              <w:tc>
                <w:tcPr>
                  <w:tcW w:w="165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r w:rsidRPr="006C597A">
                    <w:rPr>
                      <w:rFonts w:ascii="Times New Roman" w:eastAsia="Times New Roman" w:hAnsi="Times New Roman" w:cs="Times New Roman"/>
                      <w:sz w:val="24"/>
                      <w:szCs w:val="24"/>
                      <w:lang w:val="ru-RU" w:eastAsia="ru-RU"/>
                    </w:rPr>
                    <w:br/>
                    <w:t> </w:t>
                  </w:r>
                  <w:r w:rsidRPr="006C597A">
                    <w:rPr>
                      <w:rFonts w:ascii="Times New Roman" w:eastAsia="Times New Roman" w:hAnsi="Times New Roman" w:cs="Times New Roman"/>
                      <w:sz w:val="24"/>
                      <w:szCs w:val="24"/>
                      <w:lang w:val="ru-RU" w:eastAsia="ru-RU"/>
                    </w:rPr>
                    <w:br/>
                    <w:t> </w:t>
                  </w:r>
                  <w:r w:rsidRPr="006C597A">
                    <w:rPr>
                      <w:rFonts w:ascii="Times New Roman" w:eastAsia="Times New Roman" w:hAnsi="Times New Roman" w:cs="Times New Roman"/>
                      <w:sz w:val="24"/>
                      <w:szCs w:val="24"/>
                      <w:lang w:val="ru-RU" w:eastAsia="ru-RU"/>
                    </w:rPr>
                    <w:br/>
                    <w:t>___________________</w:t>
                  </w:r>
                  <w:r w:rsidRPr="006C597A">
                    <w:rPr>
                      <w:rFonts w:ascii="Times New Roman" w:eastAsia="Times New Roman" w:hAnsi="Times New Roman" w:cs="Times New Roman"/>
                      <w:sz w:val="24"/>
                      <w:szCs w:val="24"/>
                      <w:lang w:val="ru-RU" w:eastAsia="ru-RU"/>
                    </w:rPr>
                    <w:br/>
                    <w:t>(</w:t>
                  </w:r>
                  <w:proofErr w:type="gramStart"/>
                  <w:r w:rsidRPr="006C597A">
                    <w:rPr>
                      <w:rFonts w:ascii="Times New Roman" w:eastAsia="Times New Roman" w:hAnsi="Times New Roman" w:cs="Times New Roman"/>
                      <w:sz w:val="24"/>
                      <w:szCs w:val="24"/>
                      <w:lang w:val="ru-RU" w:eastAsia="ru-RU"/>
                    </w:rPr>
                    <w:t>пр</w:t>
                  </w:r>
                  <w:proofErr w:type="gramEnd"/>
                  <w:r w:rsidRPr="006C597A">
                    <w:rPr>
                      <w:rFonts w:ascii="Times New Roman" w:eastAsia="Times New Roman" w:hAnsi="Times New Roman" w:cs="Times New Roman"/>
                      <w:sz w:val="24"/>
                      <w:szCs w:val="24"/>
                      <w:lang w:val="ru-RU" w:eastAsia="ru-RU"/>
                    </w:rPr>
                    <w:t>ізвище, ім'я, по батькові)</w:t>
                  </w:r>
                </w:p>
              </w:tc>
            </w:tr>
          </w:tbl>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sz w:val="24"/>
                <w:szCs w:val="24"/>
                <w:lang w:val="ru-RU" w:eastAsia="ru-RU"/>
              </w:rPr>
              <w:t> </w:t>
            </w:r>
          </w:p>
          <w:tbl>
            <w:tblPr>
              <w:tblW w:w="5000" w:type="pct"/>
              <w:tblCellSpacing w:w="22" w:type="dxa"/>
              <w:tblCellMar>
                <w:top w:w="15" w:type="dxa"/>
                <w:left w:w="15" w:type="dxa"/>
                <w:bottom w:w="15" w:type="dxa"/>
                <w:right w:w="15" w:type="dxa"/>
              </w:tblCellMar>
              <w:tblLook w:val="04A0"/>
            </w:tblPr>
            <w:tblGrid>
              <w:gridCol w:w="4677"/>
              <w:gridCol w:w="4678"/>
            </w:tblGrid>
            <w:tr w:rsidR="006C597A" w:rsidRPr="006C597A" w:rsidTr="006C597A">
              <w:trPr>
                <w:tblCellSpacing w:w="22" w:type="dxa"/>
              </w:trPr>
              <w:tc>
                <w:tcPr>
                  <w:tcW w:w="2500" w:type="pct"/>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Директор Департаменту</w:t>
                  </w:r>
                  <w:r w:rsidRPr="006C597A">
                    <w:rPr>
                      <w:rFonts w:ascii="Times New Roman" w:eastAsia="Times New Roman" w:hAnsi="Times New Roman" w:cs="Times New Roman"/>
                      <w:b/>
                      <w:bCs/>
                      <w:sz w:val="24"/>
                      <w:szCs w:val="24"/>
                      <w:lang w:val="ru-RU" w:eastAsia="ru-RU"/>
                    </w:rPr>
                    <w:br/>
                    <w:t xml:space="preserve">містобудування, </w:t>
                  </w:r>
                  <w:proofErr w:type="gramStart"/>
                  <w:r w:rsidRPr="006C597A">
                    <w:rPr>
                      <w:rFonts w:ascii="Times New Roman" w:eastAsia="Times New Roman" w:hAnsi="Times New Roman" w:cs="Times New Roman"/>
                      <w:b/>
                      <w:bCs/>
                      <w:sz w:val="24"/>
                      <w:szCs w:val="24"/>
                      <w:lang w:val="ru-RU" w:eastAsia="ru-RU"/>
                    </w:rPr>
                    <w:t>арх</w:t>
                  </w:r>
                  <w:proofErr w:type="gramEnd"/>
                  <w:r w:rsidRPr="006C597A">
                    <w:rPr>
                      <w:rFonts w:ascii="Times New Roman" w:eastAsia="Times New Roman" w:hAnsi="Times New Roman" w:cs="Times New Roman"/>
                      <w:b/>
                      <w:bCs/>
                      <w:sz w:val="24"/>
                      <w:szCs w:val="24"/>
                      <w:lang w:val="ru-RU" w:eastAsia="ru-RU"/>
                    </w:rPr>
                    <w:t>ітектури</w:t>
                  </w:r>
                  <w:r w:rsidRPr="006C597A">
                    <w:rPr>
                      <w:rFonts w:ascii="Times New Roman" w:eastAsia="Times New Roman" w:hAnsi="Times New Roman" w:cs="Times New Roman"/>
                      <w:b/>
                      <w:bCs/>
                      <w:sz w:val="24"/>
                      <w:szCs w:val="24"/>
                      <w:lang w:val="ru-RU" w:eastAsia="ru-RU"/>
                    </w:rPr>
                    <w:br/>
                    <w:t>та планування територій</w:t>
                  </w:r>
                </w:p>
              </w:tc>
              <w:tc>
                <w:tcPr>
                  <w:tcW w:w="2500" w:type="pct"/>
                  <w:vAlign w:val="bottom"/>
                  <w:hideMark/>
                </w:tcPr>
                <w:p w:rsidR="006C597A" w:rsidRPr="006C597A" w:rsidRDefault="006C597A" w:rsidP="006C597A">
                  <w:pPr>
                    <w:spacing w:before="100" w:beforeAutospacing="1" w:after="100" w:afterAutospacing="1"/>
                    <w:ind w:firstLine="0"/>
                    <w:jc w:val="left"/>
                    <w:rPr>
                      <w:rFonts w:ascii="Times New Roman" w:eastAsia="Times New Roman" w:hAnsi="Times New Roman" w:cs="Times New Roman"/>
                      <w:sz w:val="24"/>
                      <w:szCs w:val="24"/>
                      <w:lang w:val="ru-RU" w:eastAsia="ru-RU"/>
                    </w:rPr>
                  </w:pPr>
                  <w:r w:rsidRPr="006C597A">
                    <w:rPr>
                      <w:rFonts w:ascii="Times New Roman" w:eastAsia="Times New Roman" w:hAnsi="Times New Roman" w:cs="Times New Roman"/>
                      <w:b/>
                      <w:bCs/>
                      <w:sz w:val="24"/>
                      <w:szCs w:val="24"/>
                      <w:lang w:val="ru-RU" w:eastAsia="ru-RU"/>
                    </w:rPr>
                    <w:t>С. Я. Білоус</w:t>
                  </w:r>
                </w:p>
              </w:tc>
            </w:tr>
          </w:tbl>
          <w:p w:rsidR="006C597A" w:rsidRPr="006C597A" w:rsidRDefault="006C597A" w:rsidP="006C597A">
            <w:pPr>
              <w:spacing w:before="0" w:after="0"/>
              <w:ind w:firstLine="0"/>
              <w:jc w:val="left"/>
              <w:rPr>
                <w:rFonts w:ascii="Times New Roman" w:eastAsia="Times New Roman" w:hAnsi="Times New Roman" w:cs="Times New Roman"/>
                <w:sz w:val="24"/>
                <w:szCs w:val="24"/>
                <w:lang w:val="ru-RU" w:eastAsia="ru-RU"/>
              </w:rPr>
            </w:pPr>
          </w:p>
        </w:tc>
      </w:tr>
    </w:tbl>
    <w:p w:rsidR="00FD7066" w:rsidRDefault="006C597A"/>
    <w:sectPr w:rsidR="00FD7066" w:rsidSect="006C597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026DA"/>
    <w:multiLevelType w:val="multilevel"/>
    <w:tmpl w:val="6924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6C597A"/>
    <w:rsid w:val="00012C8C"/>
    <w:rsid w:val="000152F1"/>
    <w:rsid w:val="00025EFF"/>
    <w:rsid w:val="0004271F"/>
    <w:rsid w:val="00064D5F"/>
    <w:rsid w:val="00072C27"/>
    <w:rsid w:val="0009277E"/>
    <w:rsid w:val="000A016A"/>
    <w:rsid w:val="000A23E2"/>
    <w:rsid w:val="000A77E7"/>
    <w:rsid w:val="000B3A00"/>
    <w:rsid w:val="000B41A0"/>
    <w:rsid w:val="000C0023"/>
    <w:rsid w:val="000D140A"/>
    <w:rsid w:val="000D7990"/>
    <w:rsid w:val="000D7BB2"/>
    <w:rsid w:val="000F3D5D"/>
    <w:rsid w:val="00106205"/>
    <w:rsid w:val="00116F13"/>
    <w:rsid w:val="00123765"/>
    <w:rsid w:val="00144B58"/>
    <w:rsid w:val="00146AED"/>
    <w:rsid w:val="00170905"/>
    <w:rsid w:val="0019786C"/>
    <w:rsid w:val="001A217F"/>
    <w:rsid w:val="001A52B2"/>
    <w:rsid w:val="001B6C35"/>
    <w:rsid w:val="001B7D1B"/>
    <w:rsid w:val="001C36D3"/>
    <w:rsid w:val="001D0587"/>
    <w:rsid w:val="001D268D"/>
    <w:rsid w:val="001D37D4"/>
    <w:rsid w:val="001E2021"/>
    <w:rsid w:val="001E2375"/>
    <w:rsid w:val="001F40FD"/>
    <w:rsid w:val="002014F4"/>
    <w:rsid w:val="00221178"/>
    <w:rsid w:val="00222F97"/>
    <w:rsid w:val="00236A61"/>
    <w:rsid w:val="00237163"/>
    <w:rsid w:val="002404D8"/>
    <w:rsid w:val="00240B78"/>
    <w:rsid w:val="002442AF"/>
    <w:rsid w:val="002446B6"/>
    <w:rsid w:val="002456FC"/>
    <w:rsid w:val="002478F8"/>
    <w:rsid w:val="00252357"/>
    <w:rsid w:val="0026019C"/>
    <w:rsid w:val="002630D0"/>
    <w:rsid w:val="0026481A"/>
    <w:rsid w:val="00267DF5"/>
    <w:rsid w:val="00287C3E"/>
    <w:rsid w:val="00296B6E"/>
    <w:rsid w:val="00296EFC"/>
    <w:rsid w:val="002A37AD"/>
    <w:rsid w:val="002A5DF7"/>
    <w:rsid w:val="002B492D"/>
    <w:rsid w:val="002B538A"/>
    <w:rsid w:val="002B783A"/>
    <w:rsid w:val="002E4190"/>
    <w:rsid w:val="002E6577"/>
    <w:rsid w:val="002F056F"/>
    <w:rsid w:val="0034100D"/>
    <w:rsid w:val="003479A2"/>
    <w:rsid w:val="00353CFC"/>
    <w:rsid w:val="00363A89"/>
    <w:rsid w:val="00371217"/>
    <w:rsid w:val="0038120D"/>
    <w:rsid w:val="00390B1F"/>
    <w:rsid w:val="003A7EB8"/>
    <w:rsid w:val="003D0EC2"/>
    <w:rsid w:val="003D5A35"/>
    <w:rsid w:val="003E37E1"/>
    <w:rsid w:val="003F2CC2"/>
    <w:rsid w:val="003F48F1"/>
    <w:rsid w:val="00402D92"/>
    <w:rsid w:val="004120D9"/>
    <w:rsid w:val="00413025"/>
    <w:rsid w:val="00426EFF"/>
    <w:rsid w:val="00427B31"/>
    <w:rsid w:val="00433929"/>
    <w:rsid w:val="00436877"/>
    <w:rsid w:val="00456890"/>
    <w:rsid w:val="00457198"/>
    <w:rsid w:val="00464130"/>
    <w:rsid w:val="00466F0E"/>
    <w:rsid w:val="0047278B"/>
    <w:rsid w:val="004837D7"/>
    <w:rsid w:val="00484F8C"/>
    <w:rsid w:val="0048784F"/>
    <w:rsid w:val="00497C2E"/>
    <w:rsid w:val="004A296C"/>
    <w:rsid w:val="004A3B31"/>
    <w:rsid w:val="004B55C4"/>
    <w:rsid w:val="004B6CB5"/>
    <w:rsid w:val="00520C9A"/>
    <w:rsid w:val="00525F3B"/>
    <w:rsid w:val="0052722B"/>
    <w:rsid w:val="005331A0"/>
    <w:rsid w:val="00541EB8"/>
    <w:rsid w:val="0055288F"/>
    <w:rsid w:val="00554FBE"/>
    <w:rsid w:val="00564D07"/>
    <w:rsid w:val="0056501E"/>
    <w:rsid w:val="0057067A"/>
    <w:rsid w:val="00571C5C"/>
    <w:rsid w:val="00574CF0"/>
    <w:rsid w:val="00587EDD"/>
    <w:rsid w:val="005B607A"/>
    <w:rsid w:val="005B7391"/>
    <w:rsid w:val="005C001E"/>
    <w:rsid w:val="005D55EB"/>
    <w:rsid w:val="00606EDD"/>
    <w:rsid w:val="00614C0F"/>
    <w:rsid w:val="00617236"/>
    <w:rsid w:val="00623284"/>
    <w:rsid w:val="00627AF0"/>
    <w:rsid w:val="00631400"/>
    <w:rsid w:val="00650E31"/>
    <w:rsid w:val="00670EDA"/>
    <w:rsid w:val="00681704"/>
    <w:rsid w:val="0068320E"/>
    <w:rsid w:val="006832DE"/>
    <w:rsid w:val="006841F0"/>
    <w:rsid w:val="00685CE4"/>
    <w:rsid w:val="0069389A"/>
    <w:rsid w:val="006A2958"/>
    <w:rsid w:val="006A2D93"/>
    <w:rsid w:val="006B0B83"/>
    <w:rsid w:val="006B5512"/>
    <w:rsid w:val="006C597A"/>
    <w:rsid w:val="006D5C5F"/>
    <w:rsid w:val="006E09BA"/>
    <w:rsid w:val="006E0D70"/>
    <w:rsid w:val="00721C79"/>
    <w:rsid w:val="00723474"/>
    <w:rsid w:val="00723925"/>
    <w:rsid w:val="00736550"/>
    <w:rsid w:val="00745C3E"/>
    <w:rsid w:val="007835CA"/>
    <w:rsid w:val="00790F4B"/>
    <w:rsid w:val="00797ECF"/>
    <w:rsid w:val="007B1471"/>
    <w:rsid w:val="007B2792"/>
    <w:rsid w:val="007B5663"/>
    <w:rsid w:val="007C1061"/>
    <w:rsid w:val="007C11C4"/>
    <w:rsid w:val="007C2669"/>
    <w:rsid w:val="007D13F6"/>
    <w:rsid w:val="007D6471"/>
    <w:rsid w:val="007D7875"/>
    <w:rsid w:val="007E1FF6"/>
    <w:rsid w:val="007F290A"/>
    <w:rsid w:val="007F6CFD"/>
    <w:rsid w:val="008009AF"/>
    <w:rsid w:val="00802C54"/>
    <w:rsid w:val="00804F3A"/>
    <w:rsid w:val="00820A45"/>
    <w:rsid w:val="00831AFB"/>
    <w:rsid w:val="00833FA6"/>
    <w:rsid w:val="008348BD"/>
    <w:rsid w:val="008407DE"/>
    <w:rsid w:val="00872F16"/>
    <w:rsid w:val="008753F1"/>
    <w:rsid w:val="008852D9"/>
    <w:rsid w:val="008A6284"/>
    <w:rsid w:val="008C184D"/>
    <w:rsid w:val="008C77F2"/>
    <w:rsid w:val="008D203B"/>
    <w:rsid w:val="008D46F4"/>
    <w:rsid w:val="008E0171"/>
    <w:rsid w:val="008E36E0"/>
    <w:rsid w:val="008F37C5"/>
    <w:rsid w:val="00901945"/>
    <w:rsid w:val="009039DE"/>
    <w:rsid w:val="00904182"/>
    <w:rsid w:val="00923DB7"/>
    <w:rsid w:val="00931745"/>
    <w:rsid w:val="00946AF7"/>
    <w:rsid w:val="00951D51"/>
    <w:rsid w:val="00960899"/>
    <w:rsid w:val="009624DA"/>
    <w:rsid w:val="00963EA2"/>
    <w:rsid w:val="00964D99"/>
    <w:rsid w:val="009674F3"/>
    <w:rsid w:val="0098199E"/>
    <w:rsid w:val="009A03FF"/>
    <w:rsid w:val="009B1558"/>
    <w:rsid w:val="009C1DA3"/>
    <w:rsid w:val="009D2601"/>
    <w:rsid w:val="009F0715"/>
    <w:rsid w:val="009F5278"/>
    <w:rsid w:val="00A037CA"/>
    <w:rsid w:val="00A11B8A"/>
    <w:rsid w:val="00A122CD"/>
    <w:rsid w:val="00A147D6"/>
    <w:rsid w:val="00A267FC"/>
    <w:rsid w:val="00A27664"/>
    <w:rsid w:val="00A32A58"/>
    <w:rsid w:val="00A400D7"/>
    <w:rsid w:val="00A512C9"/>
    <w:rsid w:val="00A65532"/>
    <w:rsid w:val="00A74AB2"/>
    <w:rsid w:val="00A81B3D"/>
    <w:rsid w:val="00A82A47"/>
    <w:rsid w:val="00A82AF2"/>
    <w:rsid w:val="00A907FD"/>
    <w:rsid w:val="00A97D6F"/>
    <w:rsid w:val="00AA69CF"/>
    <w:rsid w:val="00AB142E"/>
    <w:rsid w:val="00AB27CE"/>
    <w:rsid w:val="00AB6C4B"/>
    <w:rsid w:val="00AC19D3"/>
    <w:rsid w:val="00AE10BD"/>
    <w:rsid w:val="00AE27B8"/>
    <w:rsid w:val="00AE3E29"/>
    <w:rsid w:val="00AE6BFB"/>
    <w:rsid w:val="00AE7723"/>
    <w:rsid w:val="00AF114A"/>
    <w:rsid w:val="00AF1895"/>
    <w:rsid w:val="00AF2673"/>
    <w:rsid w:val="00AF6C41"/>
    <w:rsid w:val="00AF7897"/>
    <w:rsid w:val="00B067C7"/>
    <w:rsid w:val="00B22F0B"/>
    <w:rsid w:val="00B24F73"/>
    <w:rsid w:val="00B33D3D"/>
    <w:rsid w:val="00B34B39"/>
    <w:rsid w:val="00B36EEF"/>
    <w:rsid w:val="00B41FD6"/>
    <w:rsid w:val="00B42B8D"/>
    <w:rsid w:val="00B656D7"/>
    <w:rsid w:val="00B71227"/>
    <w:rsid w:val="00B76E6C"/>
    <w:rsid w:val="00B83A75"/>
    <w:rsid w:val="00B94E27"/>
    <w:rsid w:val="00BC0701"/>
    <w:rsid w:val="00BC29F9"/>
    <w:rsid w:val="00BC34C3"/>
    <w:rsid w:val="00BC37D7"/>
    <w:rsid w:val="00BC4BA1"/>
    <w:rsid w:val="00BC685B"/>
    <w:rsid w:val="00BE31B1"/>
    <w:rsid w:val="00C00A6B"/>
    <w:rsid w:val="00C0214E"/>
    <w:rsid w:val="00C109F8"/>
    <w:rsid w:val="00C21D37"/>
    <w:rsid w:val="00C22059"/>
    <w:rsid w:val="00C24F00"/>
    <w:rsid w:val="00C25BAB"/>
    <w:rsid w:val="00C26D75"/>
    <w:rsid w:val="00C43D00"/>
    <w:rsid w:val="00C44685"/>
    <w:rsid w:val="00C53586"/>
    <w:rsid w:val="00C55E4B"/>
    <w:rsid w:val="00C56DD9"/>
    <w:rsid w:val="00C65FF6"/>
    <w:rsid w:val="00C752D9"/>
    <w:rsid w:val="00C77D0D"/>
    <w:rsid w:val="00C82D74"/>
    <w:rsid w:val="00C83C9B"/>
    <w:rsid w:val="00C8622C"/>
    <w:rsid w:val="00C865D7"/>
    <w:rsid w:val="00C93D80"/>
    <w:rsid w:val="00CB383C"/>
    <w:rsid w:val="00CE21F5"/>
    <w:rsid w:val="00CE685A"/>
    <w:rsid w:val="00CF422E"/>
    <w:rsid w:val="00CF4C7A"/>
    <w:rsid w:val="00D0116C"/>
    <w:rsid w:val="00D012AC"/>
    <w:rsid w:val="00D041D7"/>
    <w:rsid w:val="00D14729"/>
    <w:rsid w:val="00D171BF"/>
    <w:rsid w:val="00D22054"/>
    <w:rsid w:val="00D31552"/>
    <w:rsid w:val="00D32838"/>
    <w:rsid w:val="00D52CBB"/>
    <w:rsid w:val="00D55CCC"/>
    <w:rsid w:val="00D62367"/>
    <w:rsid w:val="00D668C4"/>
    <w:rsid w:val="00D70581"/>
    <w:rsid w:val="00D84D6E"/>
    <w:rsid w:val="00D87131"/>
    <w:rsid w:val="00D902AE"/>
    <w:rsid w:val="00D9067E"/>
    <w:rsid w:val="00D9318E"/>
    <w:rsid w:val="00D949F6"/>
    <w:rsid w:val="00D963F5"/>
    <w:rsid w:val="00D96AB9"/>
    <w:rsid w:val="00DA14AF"/>
    <w:rsid w:val="00DA2AD6"/>
    <w:rsid w:val="00DC4875"/>
    <w:rsid w:val="00DF58A4"/>
    <w:rsid w:val="00DF7DD4"/>
    <w:rsid w:val="00E05357"/>
    <w:rsid w:val="00E06927"/>
    <w:rsid w:val="00E13C45"/>
    <w:rsid w:val="00E163E2"/>
    <w:rsid w:val="00E24657"/>
    <w:rsid w:val="00E33CBD"/>
    <w:rsid w:val="00E40322"/>
    <w:rsid w:val="00E4111C"/>
    <w:rsid w:val="00E41BBC"/>
    <w:rsid w:val="00E5196B"/>
    <w:rsid w:val="00E61869"/>
    <w:rsid w:val="00E6598C"/>
    <w:rsid w:val="00E66F39"/>
    <w:rsid w:val="00E70F09"/>
    <w:rsid w:val="00E72177"/>
    <w:rsid w:val="00E82466"/>
    <w:rsid w:val="00E8452E"/>
    <w:rsid w:val="00E8797E"/>
    <w:rsid w:val="00E95E11"/>
    <w:rsid w:val="00E97FFD"/>
    <w:rsid w:val="00EA0508"/>
    <w:rsid w:val="00EA0D9F"/>
    <w:rsid w:val="00EC618C"/>
    <w:rsid w:val="00EC6C9D"/>
    <w:rsid w:val="00EC7CDD"/>
    <w:rsid w:val="00EC7D63"/>
    <w:rsid w:val="00ED0507"/>
    <w:rsid w:val="00ED39BA"/>
    <w:rsid w:val="00EF21F5"/>
    <w:rsid w:val="00F11EDD"/>
    <w:rsid w:val="00F167C5"/>
    <w:rsid w:val="00F2644B"/>
    <w:rsid w:val="00F30EF2"/>
    <w:rsid w:val="00F54F51"/>
    <w:rsid w:val="00F7254F"/>
    <w:rsid w:val="00F9024F"/>
    <w:rsid w:val="00FB1666"/>
    <w:rsid w:val="00FB52B5"/>
    <w:rsid w:val="00FD39C8"/>
    <w:rsid w:val="00FE41FE"/>
    <w:rsid w:val="00FE533E"/>
    <w:rsid w:val="00FF0883"/>
    <w:rsid w:val="00FF28EF"/>
    <w:rsid w:val="00FF3314"/>
    <w:rsid w:val="00FF4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D4"/>
    <w:rPr>
      <w:lang w:val="uk-UA"/>
    </w:rPr>
  </w:style>
  <w:style w:type="paragraph" w:styleId="2">
    <w:name w:val="heading 2"/>
    <w:basedOn w:val="a"/>
    <w:link w:val="20"/>
    <w:uiPriority w:val="9"/>
    <w:qFormat/>
    <w:rsid w:val="006C597A"/>
    <w:pPr>
      <w:spacing w:before="100" w:beforeAutospacing="1" w:after="100" w:afterAutospacing="1"/>
      <w:ind w:firstLine="0"/>
      <w:jc w:val="left"/>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6C597A"/>
    <w:pPr>
      <w:spacing w:before="100" w:beforeAutospacing="1" w:after="100" w:afterAutospacing="1"/>
      <w:ind w:firstLine="0"/>
      <w:jc w:val="left"/>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59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597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C597A"/>
    <w:rPr>
      <w:color w:val="0000FF"/>
      <w:u w:val="single"/>
    </w:rPr>
  </w:style>
  <w:style w:type="paragraph" w:customStyle="1" w:styleId="tc">
    <w:name w:val="tc"/>
    <w:basedOn w:val="a"/>
    <w:rsid w:val="006C597A"/>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customStyle="1" w:styleId="tj">
    <w:name w:val="tj"/>
    <w:basedOn w:val="a"/>
    <w:rsid w:val="006C597A"/>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customStyle="1" w:styleId="tl">
    <w:name w:val="tl"/>
    <w:basedOn w:val="a"/>
    <w:rsid w:val="006C597A"/>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customStyle="1" w:styleId="tr">
    <w:name w:val="tr"/>
    <w:basedOn w:val="a"/>
    <w:rsid w:val="006C597A"/>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fs2">
    <w:name w:val="fs2"/>
    <w:basedOn w:val="a0"/>
    <w:rsid w:val="006C597A"/>
  </w:style>
  <w:style w:type="character" w:customStyle="1" w:styleId="fs4">
    <w:name w:val="fs4"/>
    <w:basedOn w:val="a0"/>
    <w:rsid w:val="006C597A"/>
  </w:style>
  <w:style w:type="paragraph" w:styleId="a4">
    <w:name w:val="Balloon Text"/>
    <w:basedOn w:val="a"/>
    <w:link w:val="a5"/>
    <w:uiPriority w:val="99"/>
    <w:semiHidden/>
    <w:unhideWhenUsed/>
    <w:rsid w:val="006C597A"/>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C597A"/>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890072276">
      <w:bodyDiv w:val="1"/>
      <w:marLeft w:val="0"/>
      <w:marRight w:val="0"/>
      <w:marTop w:val="0"/>
      <w:marBottom w:val="0"/>
      <w:divBdr>
        <w:top w:val="none" w:sz="0" w:space="0" w:color="auto"/>
        <w:left w:val="none" w:sz="0" w:space="0" w:color="auto"/>
        <w:bottom w:val="none" w:sz="0" w:space="0" w:color="auto"/>
        <w:right w:val="none" w:sz="0" w:space="0" w:color="auto"/>
      </w:divBdr>
      <w:divsChild>
        <w:div w:id="1231115611">
          <w:marLeft w:val="0"/>
          <w:marRight w:val="0"/>
          <w:marTop w:val="0"/>
          <w:marBottom w:val="0"/>
          <w:divBdr>
            <w:top w:val="none" w:sz="0" w:space="0" w:color="auto"/>
            <w:left w:val="none" w:sz="0" w:space="0" w:color="auto"/>
            <w:bottom w:val="none" w:sz="0" w:space="0" w:color="auto"/>
            <w:right w:val="none" w:sz="0" w:space="0" w:color="auto"/>
          </w:divBdr>
          <w:divsChild>
            <w:div w:id="598416111">
              <w:marLeft w:val="0"/>
              <w:marRight w:val="0"/>
              <w:marTop w:val="0"/>
              <w:marBottom w:val="0"/>
              <w:divBdr>
                <w:top w:val="none" w:sz="0" w:space="0" w:color="auto"/>
                <w:left w:val="none" w:sz="0" w:space="0" w:color="auto"/>
                <w:bottom w:val="none" w:sz="0" w:space="0" w:color="auto"/>
                <w:right w:val="none" w:sz="0" w:space="0" w:color="auto"/>
              </w:divBdr>
              <w:divsChild>
                <w:div w:id="20738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3304">
          <w:marLeft w:val="0"/>
          <w:marRight w:val="0"/>
          <w:marTop w:val="0"/>
          <w:marBottom w:val="0"/>
          <w:divBdr>
            <w:top w:val="none" w:sz="0" w:space="0" w:color="auto"/>
            <w:left w:val="none" w:sz="0" w:space="0" w:color="auto"/>
            <w:bottom w:val="none" w:sz="0" w:space="0" w:color="auto"/>
            <w:right w:val="none" w:sz="0" w:space="0" w:color="auto"/>
          </w:divBdr>
          <w:divsChild>
            <w:div w:id="1571036600">
              <w:marLeft w:val="0"/>
              <w:marRight w:val="0"/>
              <w:marTop w:val="0"/>
              <w:marBottom w:val="0"/>
              <w:divBdr>
                <w:top w:val="none" w:sz="0" w:space="0" w:color="auto"/>
                <w:left w:val="none" w:sz="0" w:space="0" w:color="auto"/>
                <w:bottom w:val="none" w:sz="0" w:space="0" w:color="auto"/>
                <w:right w:val="none" w:sz="0" w:space="0" w:color="auto"/>
              </w:divBdr>
              <w:divsChild>
                <w:div w:id="213591715">
                  <w:marLeft w:val="0"/>
                  <w:marRight w:val="0"/>
                  <w:marTop w:val="0"/>
                  <w:marBottom w:val="0"/>
                  <w:divBdr>
                    <w:top w:val="none" w:sz="0" w:space="0" w:color="auto"/>
                    <w:left w:val="none" w:sz="0" w:space="0" w:color="auto"/>
                    <w:bottom w:val="none" w:sz="0" w:space="0" w:color="auto"/>
                    <w:right w:val="none" w:sz="0" w:space="0" w:color="auto"/>
                  </w:divBdr>
                  <w:divsChild>
                    <w:div w:id="797145034">
                      <w:marLeft w:val="0"/>
                      <w:marRight w:val="0"/>
                      <w:marTop w:val="0"/>
                      <w:marBottom w:val="0"/>
                      <w:divBdr>
                        <w:top w:val="none" w:sz="0" w:space="0" w:color="auto"/>
                        <w:left w:val="none" w:sz="0" w:space="0" w:color="auto"/>
                        <w:bottom w:val="none" w:sz="0" w:space="0" w:color="auto"/>
                        <w:right w:val="none" w:sz="0" w:space="0" w:color="auto"/>
                      </w:divBdr>
                    </w:div>
                    <w:div w:id="847790109">
                      <w:marLeft w:val="0"/>
                      <w:marRight w:val="0"/>
                      <w:marTop w:val="0"/>
                      <w:marBottom w:val="0"/>
                      <w:divBdr>
                        <w:top w:val="none" w:sz="0" w:space="0" w:color="auto"/>
                        <w:left w:val="none" w:sz="0" w:space="0" w:color="auto"/>
                        <w:bottom w:val="none" w:sz="0" w:space="0" w:color="auto"/>
                        <w:right w:val="none" w:sz="0" w:space="0" w:color="auto"/>
                      </w:divBdr>
                    </w:div>
                    <w:div w:id="6393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980353.html" TargetMode="External"/><Relationship Id="rId13" Type="http://schemas.openxmlformats.org/officeDocument/2006/relationships/hyperlink" Target="http://search.ligazakon.ua/l_doc2.nsf/link1/T980353.html" TargetMode="External"/><Relationship Id="rId18" Type="http://schemas.openxmlformats.org/officeDocument/2006/relationships/hyperlink" Target="http://search.ligazakon.ua/l_doc2.nsf/link1/T030858.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arch.ligazakon.ua/l_doc2.nsf/link1/T980353.html" TargetMode="External"/><Relationship Id="rId7" Type="http://schemas.openxmlformats.org/officeDocument/2006/relationships/hyperlink" Target="http://search.ligazakon.ua/l_doc2.nsf/link1/T030858.html" TargetMode="External"/><Relationship Id="rId12" Type="http://schemas.openxmlformats.org/officeDocument/2006/relationships/hyperlink" Target="http://search.ligazakon.ua/l_doc2.nsf/link1/T030858.html" TargetMode="External"/><Relationship Id="rId17" Type="http://schemas.openxmlformats.org/officeDocument/2006/relationships/hyperlink" Target="http://search.ligazakon.ua/l_doc2.nsf/link1/T030858.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ligazakon.ua/l_doc2.nsf/link1/T980353.html" TargetMode="External"/><Relationship Id="rId20" Type="http://schemas.openxmlformats.org/officeDocument/2006/relationships/hyperlink" Target="http://search.ligazakon.ua/l_doc2.nsf/link1/T030858.html" TargetMode="External"/><Relationship Id="rId1" Type="http://schemas.openxmlformats.org/officeDocument/2006/relationships/numbering" Target="numbering.xml"/><Relationship Id="rId6" Type="http://schemas.openxmlformats.org/officeDocument/2006/relationships/hyperlink" Target="http://search.ligazakon.ua/l_doc2.nsf/link1/T030858.html" TargetMode="External"/><Relationship Id="rId11" Type="http://schemas.openxmlformats.org/officeDocument/2006/relationships/hyperlink" Target="http://search.ligazakon.ua/l_doc2.nsf/link1/T125203.html" TargetMode="External"/><Relationship Id="rId24" Type="http://schemas.openxmlformats.org/officeDocument/2006/relationships/hyperlink" Target="http://search.ligazakon.ua/l_doc2.nsf/link1/T125394.html" TargetMode="External"/><Relationship Id="rId5" Type="http://schemas.openxmlformats.org/officeDocument/2006/relationships/image" Target="media/image1.gif"/><Relationship Id="rId15" Type="http://schemas.openxmlformats.org/officeDocument/2006/relationships/hyperlink" Target="http://search.ligazakon.ua/l_doc2.nsf/link1/T030858.html" TargetMode="External"/><Relationship Id="rId23" Type="http://schemas.openxmlformats.org/officeDocument/2006/relationships/image" Target="media/image2.gif"/><Relationship Id="rId10" Type="http://schemas.openxmlformats.org/officeDocument/2006/relationships/hyperlink" Target="http://search.ligazakon.ua/l_doc2.nsf/link1/T125394.html" TargetMode="External"/><Relationship Id="rId19" Type="http://schemas.openxmlformats.org/officeDocument/2006/relationships/hyperlink" Target="http://search.ligazakon.ua/l_doc2.nsf/link1/T980353.html" TargetMode="External"/><Relationship Id="rId4" Type="http://schemas.openxmlformats.org/officeDocument/2006/relationships/webSettings" Target="webSettings.xml"/><Relationship Id="rId9" Type="http://schemas.openxmlformats.org/officeDocument/2006/relationships/hyperlink" Target="http://search.ligazakon.ua/l_doc2.nsf/link1/T980353.html" TargetMode="External"/><Relationship Id="rId14" Type="http://schemas.openxmlformats.org/officeDocument/2006/relationships/hyperlink" Target="http://search.ligazakon.ua/l_doc2.nsf/link1/T030858.html" TargetMode="External"/><Relationship Id="rId22" Type="http://schemas.openxmlformats.org/officeDocument/2006/relationships/hyperlink" Target="http://search.ligazakon.ua/l_doc2.nsf/link1/T1022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5019</Words>
  <Characters>28612</Characters>
  <Application>Microsoft Office Word</Application>
  <DocSecurity>0</DocSecurity>
  <Lines>238</Lines>
  <Paragraphs>67</Paragraphs>
  <ScaleCrop>false</ScaleCrop>
  <Company>Grizli777</Company>
  <LinksUpToDate>false</LinksUpToDate>
  <CharactersWithSpaces>33564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user43</dc:creator>
  <cp:keywords/>
  <dc:description/>
  <cp:lastModifiedBy>user43</cp:lastModifiedBy>
  <cp:revision>2</cp:revision>
  <dcterms:created xsi:type="dcterms:W3CDTF">2016-03-28T08:53:00Z</dcterms:created>
  <dcterms:modified xsi:type="dcterms:W3CDTF">2016-03-28T09:00:00Z</dcterms:modified>
</cp:coreProperties>
</file>